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CB" w:rsidRPr="00B03FAC" w:rsidRDefault="00430D47">
      <w:pPr>
        <w:jc w:val="center"/>
        <w:rPr>
          <w:rFonts w:ascii="方正小标宋简体" w:eastAsia="方正小标宋简体" w:hAnsi="Times New Roman" w:cs="Times New Roman"/>
          <w:sz w:val="44"/>
          <w:szCs w:val="44"/>
        </w:rPr>
      </w:pPr>
      <w:bookmarkStart w:id="0" w:name="RANGE!A1:AH10"/>
      <w:bookmarkEnd w:id="0"/>
      <w:r w:rsidRPr="00B03FAC">
        <w:rPr>
          <w:rFonts w:ascii="方正小标宋简体" w:eastAsia="方正小标宋简体" w:hAnsi="Times New Roman" w:cs="Times New Roman" w:hint="eastAsia"/>
          <w:sz w:val="44"/>
          <w:szCs w:val="44"/>
        </w:rPr>
        <w:t>霸州市就业服务局20</w:t>
      </w:r>
      <w:r w:rsidRPr="00B03FAC">
        <w:rPr>
          <w:rFonts w:ascii="方正小标宋简体" w:eastAsia="方正小标宋简体" w:hAnsi="Times New Roman" w:cs="Times New Roman"/>
          <w:sz w:val="44"/>
          <w:szCs w:val="44"/>
        </w:rPr>
        <w:t>2</w:t>
      </w:r>
      <w:r w:rsidRPr="00B03FAC">
        <w:rPr>
          <w:rFonts w:ascii="方正小标宋简体" w:eastAsia="方正小标宋简体" w:hAnsi="Times New Roman" w:cs="Times New Roman" w:hint="eastAsia"/>
          <w:sz w:val="44"/>
          <w:szCs w:val="44"/>
        </w:rPr>
        <w:t>1年单位预算信息公开</w:t>
      </w:r>
    </w:p>
    <w:p w:rsidR="002B59CB" w:rsidRPr="00B03FAC" w:rsidRDefault="00430D47">
      <w:pPr>
        <w:spacing w:line="584" w:lineRule="exact"/>
        <w:ind w:firstLineChars="200" w:firstLine="640"/>
        <w:rPr>
          <w:rFonts w:ascii="仿宋_GB2312" w:eastAsia="仿宋_GB2312" w:hAnsi="Times New Roman" w:cs="Times New Roman"/>
          <w:sz w:val="32"/>
          <w:szCs w:val="32"/>
        </w:rPr>
      </w:pPr>
      <w:r w:rsidRPr="00B03FAC">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Pr="00B03FAC">
        <w:rPr>
          <w:rFonts w:ascii="Times New Roman" w:eastAsia="仿宋_GB2312" w:hAnsi="Times New Roman" w:cs="Times New Roman" w:hint="eastAsia"/>
          <w:sz w:val="32"/>
          <w:szCs w:val="32"/>
        </w:rPr>
        <w:t>霸州市就业服务局</w:t>
      </w:r>
      <w:r w:rsidRPr="00B03FAC">
        <w:rPr>
          <w:rFonts w:ascii="Times New Roman" w:eastAsia="仿宋_GB2312" w:hAnsi="Times New Roman" w:cs="Times New Roman"/>
          <w:sz w:val="32"/>
          <w:szCs w:val="32"/>
        </w:rPr>
        <w:t>20</w:t>
      </w:r>
      <w:r w:rsidRPr="00B03FAC">
        <w:rPr>
          <w:rFonts w:ascii="Times New Roman" w:eastAsia="仿宋_GB2312" w:hAnsi="Times New Roman" w:cs="Times New Roman" w:hint="eastAsia"/>
          <w:sz w:val="32"/>
          <w:szCs w:val="32"/>
        </w:rPr>
        <w:t>21</w:t>
      </w:r>
      <w:r w:rsidRPr="00B03FAC">
        <w:rPr>
          <w:rFonts w:ascii="Times New Roman" w:eastAsia="仿宋_GB2312" w:hAnsi="Times New Roman" w:cs="Times New Roman"/>
          <w:sz w:val="32"/>
          <w:szCs w:val="32"/>
        </w:rPr>
        <w:t>年</w:t>
      </w:r>
      <w:r w:rsidRPr="00B03FAC">
        <w:rPr>
          <w:rFonts w:ascii="Times New Roman" w:eastAsia="仿宋_GB2312" w:hAnsi="Times New Roman" w:cs="Times New Roman" w:hint="eastAsia"/>
          <w:sz w:val="32"/>
          <w:szCs w:val="32"/>
        </w:rPr>
        <w:t>单位</w:t>
      </w:r>
      <w:r w:rsidRPr="00B03FAC">
        <w:rPr>
          <w:rFonts w:ascii="Times New Roman" w:eastAsia="仿宋_GB2312" w:hAnsi="Times New Roman" w:cs="Times New Roman"/>
          <w:sz w:val="32"/>
          <w:szCs w:val="32"/>
        </w:rPr>
        <w:t>预算公开如下：</w:t>
      </w:r>
    </w:p>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一、单位职责及机构设置情况</w:t>
      </w:r>
    </w:p>
    <w:p w:rsidR="002B59CB" w:rsidRPr="00B03FAC" w:rsidRDefault="00430D47" w:rsidP="00436EF9">
      <w:pPr>
        <w:ind w:firstLineChars="200" w:firstLine="643"/>
        <w:rPr>
          <w:rFonts w:ascii="楷体_GB2312" w:eastAsia="楷体_GB2312" w:hAnsi="Times New Roman" w:cs="Times New Roman"/>
          <w:b/>
          <w:sz w:val="32"/>
          <w:szCs w:val="32"/>
        </w:rPr>
      </w:pPr>
      <w:r w:rsidRPr="00B03FAC">
        <w:rPr>
          <w:rFonts w:ascii="楷体_GB2312" w:eastAsia="楷体_GB2312" w:hAnsi="Times New Roman" w:cs="Times New Roman" w:hint="eastAsia"/>
          <w:b/>
          <w:sz w:val="32"/>
          <w:szCs w:val="32"/>
        </w:rPr>
        <w:t>单位职责：</w:t>
      </w:r>
    </w:p>
    <w:p w:rsidR="002B59CB" w:rsidRPr="00B03FAC" w:rsidRDefault="00430D47">
      <w:pPr>
        <w:pStyle w:val="a6"/>
        <w:spacing w:line="300" w:lineRule="auto"/>
        <w:ind w:firstLineChars="200" w:firstLine="640"/>
        <w:rPr>
          <w:rFonts w:ascii="仿宋_GB2312"/>
        </w:rPr>
      </w:pPr>
      <w:r w:rsidRPr="00B03FAC">
        <w:rPr>
          <w:rFonts w:ascii="仿宋_GB2312" w:hint="eastAsia"/>
        </w:rPr>
        <w:t>（一）办公室： 主要职能是协助局领导对整体工作进行综合协调、督促检查、调查研究、工作信息服务；负责文电处理、档案管理、秘书事务、公文审核及文印工作；负责内部人事、劳资、业务培训、财务管理等工作。</w:t>
      </w:r>
    </w:p>
    <w:p w:rsidR="002B59CB" w:rsidRPr="00B03FAC" w:rsidRDefault="00430D47">
      <w:pPr>
        <w:pStyle w:val="a6"/>
        <w:spacing w:line="300" w:lineRule="auto"/>
        <w:ind w:firstLineChars="200" w:firstLine="640"/>
        <w:rPr>
          <w:rFonts w:ascii="仿宋_GB2312"/>
        </w:rPr>
      </w:pPr>
      <w:r w:rsidRPr="00B03FAC">
        <w:rPr>
          <w:rFonts w:ascii="仿宋_GB2312" w:hint="eastAsia"/>
        </w:rPr>
        <w:t>（二）人事劳动代理托管服务中心：主要职能是负责组织举办全市劳动力，人才交流大会，为委托单位代办招聘业务，办理人员接收，引进各类技术人才并代办调动手续；管理流动人员人事档案；为委托单位或个人代办养老、医疗、失业保险业务；为聘用人员代办劳动合同备案、劳动争议仲裁调解、申报职称评定等人事劳动保障业务。</w:t>
      </w:r>
    </w:p>
    <w:p w:rsidR="002B59CB" w:rsidRPr="00B03FAC" w:rsidRDefault="00430D47">
      <w:pPr>
        <w:pStyle w:val="a6"/>
        <w:spacing w:line="300" w:lineRule="auto"/>
        <w:ind w:firstLine="645"/>
      </w:pPr>
      <w:r w:rsidRPr="00B03FAC">
        <w:rPr>
          <w:rFonts w:hint="eastAsia"/>
        </w:rPr>
        <w:t>（三）将职业技能培训与鉴定中心更名为就业训练指导中心。</w:t>
      </w:r>
    </w:p>
    <w:p w:rsidR="002B59CB" w:rsidRPr="00B03FAC" w:rsidRDefault="00430D47">
      <w:pPr>
        <w:pStyle w:val="a6"/>
        <w:spacing w:line="300" w:lineRule="auto"/>
        <w:ind w:firstLine="645"/>
        <w:rPr>
          <w:rFonts w:ascii="仿宋_GB2312"/>
          <w:szCs w:val="32"/>
        </w:rPr>
      </w:pPr>
      <w:r w:rsidRPr="00B03FAC">
        <w:rPr>
          <w:rFonts w:ascii="仿宋_GB2312" w:hint="eastAsia"/>
          <w:szCs w:val="32"/>
        </w:rPr>
        <w:lastRenderedPageBreak/>
        <w:t>（四）将劳动服务公司更名为社区服务指导中心，增加社区就业协调、指导服务职能。</w:t>
      </w:r>
    </w:p>
    <w:p w:rsidR="002B59CB" w:rsidRPr="00B03FAC" w:rsidRDefault="00430D47">
      <w:pPr>
        <w:pStyle w:val="a6"/>
        <w:spacing w:line="300" w:lineRule="auto"/>
        <w:ind w:firstLine="645"/>
        <w:rPr>
          <w:rFonts w:ascii="仿宋_GB2312"/>
        </w:rPr>
      </w:pPr>
      <w:r w:rsidRPr="00B03FAC">
        <w:rPr>
          <w:rFonts w:hint="eastAsia"/>
        </w:rPr>
        <w:t>（五）职业介绍服务中心建制划转到市就业服务局，原机构职能、编制</w:t>
      </w:r>
      <w:r w:rsidRPr="00B03FAC">
        <w:rPr>
          <w:rFonts w:hint="eastAsia"/>
        </w:rPr>
        <w:t xml:space="preserve"> </w:t>
      </w:r>
      <w:r w:rsidRPr="00B03FAC">
        <w:rPr>
          <w:rFonts w:hint="eastAsia"/>
        </w:rPr>
        <w:t>、人员工资经费渠道来源不变。</w:t>
      </w:r>
    </w:p>
    <w:p w:rsidR="002B59CB" w:rsidRPr="00B03FAC" w:rsidRDefault="00430D47">
      <w:pPr>
        <w:pStyle w:val="a6"/>
        <w:spacing w:line="300" w:lineRule="auto"/>
        <w:ind w:firstLine="645"/>
        <w:rPr>
          <w:rFonts w:ascii="仿宋_GB2312"/>
        </w:rPr>
      </w:pPr>
      <w:r w:rsidRPr="00B03FAC">
        <w:rPr>
          <w:rFonts w:hint="eastAsia"/>
        </w:rPr>
        <w:t>（六）失业保险所建制划转到市就业服务局，原机构职能、编制、人员工资经费渠道来源不变。</w:t>
      </w:r>
    </w:p>
    <w:p w:rsidR="002B59CB" w:rsidRPr="00B03FAC" w:rsidRDefault="00430D47">
      <w:pPr>
        <w:pStyle w:val="a6"/>
        <w:spacing w:line="300" w:lineRule="auto"/>
        <w:ind w:firstLine="645"/>
        <w:rPr>
          <w:rFonts w:ascii="仿宋_GB2312"/>
        </w:rPr>
      </w:pPr>
      <w:r w:rsidRPr="00B03FAC">
        <w:rPr>
          <w:rFonts w:hint="eastAsia"/>
        </w:rPr>
        <w:t>人员工资经费渠道来源不变。</w:t>
      </w:r>
    </w:p>
    <w:p w:rsidR="002B59CB" w:rsidRPr="00B03FAC" w:rsidRDefault="002B59CB">
      <w:pPr>
        <w:pStyle w:val="a6"/>
        <w:spacing w:line="300" w:lineRule="auto"/>
        <w:ind w:firstLineChars="200" w:firstLine="640"/>
        <w:rPr>
          <w:rFonts w:ascii="仿宋_GB2312"/>
        </w:rPr>
      </w:pPr>
    </w:p>
    <w:p w:rsidR="002B59CB" w:rsidRPr="00B03FAC" w:rsidRDefault="00430D47" w:rsidP="00436EF9">
      <w:pPr>
        <w:autoSpaceDE w:val="0"/>
        <w:autoSpaceDN w:val="0"/>
        <w:adjustRightInd w:val="0"/>
        <w:ind w:firstLineChars="200" w:firstLine="643"/>
        <w:jc w:val="left"/>
        <w:rPr>
          <w:rFonts w:ascii="楷体_GB2312" w:eastAsia="楷体_GB2312" w:hAnsi="Times New Roman" w:cs="Times New Roman"/>
          <w:b/>
          <w:sz w:val="32"/>
          <w:szCs w:val="32"/>
        </w:rPr>
      </w:pPr>
      <w:r w:rsidRPr="00B03FAC">
        <w:rPr>
          <w:rFonts w:ascii="楷体_GB2312" w:eastAsia="楷体_GB2312" w:hAnsi="Times New Roman" w:cs="Times New Roman" w:hint="eastAsia"/>
          <w:b/>
          <w:sz w:val="32"/>
          <w:szCs w:val="32"/>
        </w:rPr>
        <w:t>机构设置：</w:t>
      </w:r>
    </w:p>
    <w:p w:rsidR="002B59CB" w:rsidRPr="00B03FAC" w:rsidRDefault="00430D47">
      <w:pPr>
        <w:jc w:val="center"/>
        <w:outlineLvl w:val="0"/>
        <w:rPr>
          <w:rFonts w:ascii="Times New Roman" w:eastAsia="方正小标宋_GBK" w:hAnsi="Times New Roman" w:cs="Times New Roman"/>
          <w:sz w:val="32"/>
          <w:szCs w:val="24"/>
        </w:rPr>
      </w:pPr>
      <w:r w:rsidRPr="00B03FAC">
        <w:rPr>
          <w:rFonts w:ascii="Times New Roman" w:eastAsia="方正小标宋_GBK" w:hAnsi="Times New Roman" w:cs="Times New Roman" w:hint="eastAsia"/>
          <w:sz w:val="32"/>
          <w:szCs w:val="24"/>
        </w:rPr>
        <w:t>单位机构设置情况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1"/>
        <w:gridCol w:w="1866"/>
        <w:gridCol w:w="1536"/>
        <w:gridCol w:w="2642"/>
      </w:tblGrid>
      <w:tr w:rsidR="002B59CB" w:rsidRPr="00B03FAC">
        <w:trPr>
          <w:trHeight w:val="300"/>
          <w:tblHeader/>
          <w:jc w:val="center"/>
        </w:trPr>
        <w:tc>
          <w:tcPr>
            <w:tcW w:w="3711" w:type="dxa"/>
            <w:vMerge w:val="restart"/>
            <w:shd w:val="clear" w:color="auto" w:fill="auto"/>
            <w:vAlign w:val="center"/>
          </w:tcPr>
          <w:p w:rsidR="002B59CB" w:rsidRPr="00B03FAC" w:rsidRDefault="00430D47">
            <w:pPr>
              <w:spacing w:line="300" w:lineRule="exact"/>
              <w:jc w:val="center"/>
              <w:rPr>
                <w:rFonts w:ascii="Times New Roman" w:eastAsia="方正书宋_GBK" w:hAnsi="Times New Roman" w:cs="Times New Roman"/>
                <w:b/>
                <w:szCs w:val="24"/>
              </w:rPr>
            </w:pPr>
            <w:r w:rsidRPr="00B03FAC">
              <w:rPr>
                <w:rFonts w:ascii="Times New Roman" w:eastAsia="方正书宋_GBK" w:hAnsi="Times New Roman" w:cs="Times New Roman"/>
                <w:b/>
                <w:szCs w:val="24"/>
              </w:rPr>
              <w:t>单位名称</w:t>
            </w:r>
          </w:p>
        </w:tc>
        <w:tc>
          <w:tcPr>
            <w:tcW w:w="1866" w:type="dxa"/>
            <w:vMerge w:val="restart"/>
            <w:shd w:val="clear" w:color="auto" w:fill="auto"/>
            <w:vAlign w:val="center"/>
          </w:tcPr>
          <w:p w:rsidR="002B59CB" w:rsidRPr="00B03FAC" w:rsidRDefault="00430D47">
            <w:pPr>
              <w:spacing w:line="300" w:lineRule="exact"/>
              <w:jc w:val="center"/>
              <w:rPr>
                <w:rFonts w:ascii="Times New Roman" w:eastAsia="方正书宋_GBK" w:hAnsi="Times New Roman" w:cs="Times New Roman"/>
                <w:b/>
                <w:szCs w:val="24"/>
              </w:rPr>
            </w:pPr>
            <w:r w:rsidRPr="00B03FAC">
              <w:rPr>
                <w:rFonts w:ascii="Times New Roman" w:eastAsia="方正书宋_GBK" w:hAnsi="Times New Roman" w:cs="Times New Roman"/>
                <w:b/>
                <w:szCs w:val="24"/>
              </w:rPr>
              <w:t>单位性质</w:t>
            </w:r>
          </w:p>
        </w:tc>
        <w:tc>
          <w:tcPr>
            <w:tcW w:w="1536" w:type="dxa"/>
            <w:vMerge w:val="restart"/>
            <w:shd w:val="clear" w:color="auto" w:fill="auto"/>
            <w:vAlign w:val="center"/>
          </w:tcPr>
          <w:p w:rsidR="002B59CB" w:rsidRPr="00B03FAC" w:rsidRDefault="00430D47">
            <w:pPr>
              <w:spacing w:line="300" w:lineRule="exact"/>
              <w:jc w:val="center"/>
              <w:rPr>
                <w:rFonts w:ascii="Times New Roman" w:eastAsia="方正书宋_GBK" w:hAnsi="Times New Roman" w:cs="Times New Roman"/>
                <w:b/>
                <w:szCs w:val="24"/>
              </w:rPr>
            </w:pPr>
            <w:r w:rsidRPr="00B03FAC">
              <w:rPr>
                <w:rFonts w:ascii="Times New Roman" w:eastAsia="方正书宋_GBK" w:hAnsi="Times New Roman" w:cs="Times New Roman"/>
                <w:b/>
                <w:szCs w:val="24"/>
              </w:rPr>
              <w:t>单位规格</w:t>
            </w:r>
          </w:p>
        </w:tc>
        <w:tc>
          <w:tcPr>
            <w:tcW w:w="2642" w:type="dxa"/>
            <w:vMerge w:val="restart"/>
            <w:shd w:val="clear" w:color="auto" w:fill="auto"/>
            <w:vAlign w:val="center"/>
          </w:tcPr>
          <w:p w:rsidR="002B59CB" w:rsidRPr="00B03FAC" w:rsidRDefault="00430D47">
            <w:pPr>
              <w:spacing w:line="300" w:lineRule="exact"/>
              <w:jc w:val="center"/>
              <w:rPr>
                <w:rFonts w:ascii="Times New Roman" w:eastAsia="方正书宋_GBK" w:hAnsi="Times New Roman" w:cs="Times New Roman"/>
                <w:b/>
                <w:szCs w:val="24"/>
              </w:rPr>
            </w:pPr>
            <w:r w:rsidRPr="00B03FAC">
              <w:rPr>
                <w:rFonts w:ascii="Times New Roman" w:eastAsia="方正书宋_GBK" w:hAnsi="Times New Roman" w:cs="Times New Roman"/>
                <w:b/>
                <w:szCs w:val="24"/>
              </w:rPr>
              <w:t>经费保障形式</w:t>
            </w:r>
          </w:p>
        </w:tc>
      </w:tr>
      <w:tr w:rsidR="002B59CB" w:rsidRPr="00B03FAC">
        <w:trPr>
          <w:trHeight w:val="300"/>
          <w:tblHeader/>
          <w:jc w:val="center"/>
        </w:trPr>
        <w:tc>
          <w:tcPr>
            <w:tcW w:w="3711" w:type="dxa"/>
            <w:vMerge/>
            <w:shd w:val="clear" w:color="auto" w:fill="auto"/>
            <w:vAlign w:val="center"/>
          </w:tcPr>
          <w:p w:rsidR="002B59CB" w:rsidRPr="00B03FAC" w:rsidRDefault="002B59CB">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rsidR="002B59CB" w:rsidRPr="00B03FAC" w:rsidRDefault="002B59CB">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rsidR="002B59CB" w:rsidRPr="00B03FAC" w:rsidRDefault="002B59CB">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rsidR="002B59CB" w:rsidRPr="00B03FAC" w:rsidRDefault="002B59CB">
            <w:pPr>
              <w:spacing w:line="300" w:lineRule="exact"/>
              <w:jc w:val="left"/>
              <w:outlineLvl w:val="0"/>
              <w:rPr>
                <w:rFonts w:ascii="Times New Roman" w:eastAsia="宋体" w:hAnsi="Times New Roman" w:cs="Times New Roman"/>
                <w:szCs w:val="24"/>
              </w:rPr>
            </w:pPr>
          </w:p>
        </w:tc>
      </w:tr>
      <w:tr w:rsidR="002B59CB" w:rsidRPr="00B03FAC">
        <w:trPr>
          <w:trHeight w:val="227"/>
          <w:jc w:val="center"/>
        </w:trPr>
        <w:tc>
          <w:tcPr>
            <w:tcW w:w="3711" w:type="dxa"/>
            <w:shd w:val="clear" w:color="auto" w:fill="auto"/>
            <w:vAlign w:val="center"/>
          </w:tcPr>
          <w:p w:rsidR="002B59CB" w:rsidRPr="00B03FAC" w:rsidRDefault="001956E9">
            <w:pPr>
              <w:spacing w:line="300" w:lineRule="exact"/>
              <w:jc w:val="center"/>
              <w:rPr>
                <w:rFonts w:ascii="Times New Roman" w:eastAsia="方正书宋_GBK" w:hAnsi="Times New Roman" w:cs="Times New Roman"/>
                <w:szCs w:val="24"/>
              </w:rPr>
            </w:pPr>
            <w:r w:rsidRPr="00B03FAC">
              <w:rPr>
                <w:rFonts w:ascii="仿宋_GB2312" w:hint="eastAsia"/>
              </w:rPr>
              <w:t>霸州市就业服务局</w:t>
            </w:r>
          </w:p>
        </w:tc>
        <w:tc>
          <w:tcPr>
            <w:tcW w:w="1866" w:type="dxa"/>
            <w:shd w:val="clear" w:color="auto" w:fill="auto"/>
            <w:vAlign w:val="center"/>
          </w:tcPr>
          <w:p w:rsidR="002B59CB" w:rsidRPr="00B03FAC" w:rsidRDefault="00430D47">
            <w:pPr>
              <w:spacing w:line="300" w:lineRule="exact"/>
              <w:jc w:val="center"/>
              <w:rPr>
                <w:rFonts w:ascii="Times New Roman" w:eastAsia="方正书宋_GBK" w:hAnsi="Times New Roman" w:cs="Times New Roman"/>
                <w:szCs w:val="24"/>
              </w:rPr>
            </w:pPr>
            <w:r w:rsidRPr="00B03FAC">
              <w:rPr>
                <w:rFonts w:ascii="Times New Roman" w:eastAsia="方正书宋_GBK" w:hAnsi="Times New Roman" w:cs="Times New Roman" w:hint="eastAsia"/>
                <w:szCs w:val="24"/>
              </w:rPr>
              <w:t>事业</w:t>
            </w:r>
          </w:p>
        </w:tc>
        <w:tc>
          <w:tcPr>
            <w:tcW w:w="1536" w:type="dxa"/>
            <w:shd w:val="clear" w:color="auto" w:fill="auto"/>
            <w:vAlign w:val="center"/>
          </w:tcPr>
          <w:p w:rsidR="002B59CB" w:rsidRPr="00B03FAC" w:rsidRDefault="00430D47">
            <w:pPr>
              <w:spacing w:line="300" w:lineRule="exact"/>
              <w:jc w:val="center"/>
              <w:rPr>
                <w:rFonts w:ascii="Times New Roman" w:eastAsia="方正书宋_GBK" w:hAnsi="Times New Roman" w:cs="Times New Roman"/>
                <w:szCs w:val="24"/>
              </w:rPr>
            </w:pPr>
            <w:r w:rsidRPr="00B03FAC">
              <w:rPr>
                <w:rFonts w:asciiTheme="majorEastAsia" w:eastAsiaTheme="majorEastAsia" w:hAnsiTheme="majorEastAsia" w:cstheme="majorEastAsia" w:hint="eastAsia"/>
                <w:szCs w:val="21"/>
              </w:rPr>
              <w:t>副科级</w:t>
            </w:r>
          </w:p>
        </w:tc>
        <w:tc>
          <w:tcPr>
            <w:tcW w:w="2642" w:type="dxa"/>
            <w:shd w:val="clear" w:color="auto" w:fill="auto"/>
            <w:vAlign w:val="center"/>
          </w:tcPr>
          <w:p w:rsidR="002B59CB" w:rsidRPr="00B03FAC" w:rsidRDefault="00430D47">
            <w:pPr>
              <w:spacing w:line="300" w:lineRule="exact"/>
              <w:jc w:val="center"/>
              <w:rPr>
                <w:rFonts w:asciiTheme="minorEastAsia" w:hAnsiTheme="minorEastAsia" w:cstheme="minorEastAsia"/>
                <w:szCs w:val="21"/>
              </w:rPr>
            </w:pPr>
            <w:r w:rsidRPr="00B03FAC">
              <w:rPr>
                <w:rFonts w:asciiTheme="minorEastAsia" w:hAnsiTheme="minorEastAsia" w:cstheme="minorEastAsia" w:hint="eastAsia"/>
                <w:szCs w:val="21"/>
              </w:rPr>
              <w:t>财政性资金基本保证</w:t>
            </w:r>
          </w:p>
        </w:tc>
      </w:tr>
    </w:tbl>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二、单位预算安排的总体情况</w:t>
      </w:r>
    </w:p>
    <w:p w:rsidR="002B59CB" w:rsidRPr="00B03FAC" w:rsidRDefault="00430D47">
      <w:pPr>
        <w:spacing w:line="584" w:lineRule="exact"/>
        <w:ind w:firstLineChars="200" w:firstLine="640"/>
        <w:rPr>
          <w:rFonts w:ascii="仿宋_GB2312" w:eastAsia="仿宋_GB2312" w:hAnsi="Times New Roman" w:cs="Times New Roman"/>
          <w:sz w:val="32"/>
          <w:szCs w:val="32"/>
        </w:rPr>
      </w:pPr>
      <w:r w:rsidRPr="00B03FAC">
        <w:rPr>
          <w:rFonts w:ascii="仿宋_GB2312" w:eastAsia="仿宋_GB2312" w:hAnsi="Times New Roman" w:cs="Times New Roman" w:hint="eastAsia"/>
          <w:sz w:val="32"/>
          <w:szCs w:val="32"/>
        </w:rPr>
        <w:t>按照预算管理有关规定，目前我市单位预算的编制实行综合预算制度，即全部收入和支出都反映在预算中。</w:t>
      </w:r>
    </w:p>
    <w:p w:rsidR="002B59CB" w:rsidRPr="00B03FAC" w:rsidRDefault="00430D47">
      <w:pPr>
        <w:ind w:firstLine="640"/>
        <w:rPr>
          <w:rFonts w:ascii="楷体_GB2312" w:eastAsia="楷体_GB2312" w:hAnsi="Times New Roman" w:cs="Times New Roman"/>
          <w:b/>
          <w:sz w:val="32"/>
          <w:szCs w:val="32"/>
        </w:rPr>
      </w:pPr>
      <w:r w:rsidRPr="00B03FAC">
        <w:rPr>
          <w:rFonts w:ascii="楷体_GB2312" w:eastAsia="楷体_GB2312" w:hAnsi="Times New Roman" w:cs="Times New Roman" w:hint="eastAsia"/>
          <w:b/>
          <w:sz w:val="32"/>
          <w:szCs w:val="32"/>
        </w:rPr>
        <w:t>1、收入说明</w:t>
      </w:r>
    </w:p>
    <w:p w:rsidR="002B59CB" w:rsidRPr="00B03FAC" w:rsidRDefault="00430D47">
      <w:pPr>
        <w:ind w:firstLineChars="200" w:firstLine="640"/>
        <w:rPr>
          <w:rFonts w:ascii="仿宋_GB2312" w:eastAsia="仿宋_GB2312" w:hAnsi="Times New Roman" w:cs="Times New Roman"/>
          <w:sz w:val="32"/>
          <w:szCs w:val="32"/>
        </w:rPr>
      </w:pPr>
      <w:r w:rsidRPr="00B03FAC">
        <w:rPr>
          <w:rFonts w:ascii="仿宋_GB2312" w:eastAsia="仿宋_GB2312" w:hAnsi="Times New Roman" w:cs="Times New Roman" w:hint="eastAsia"/>
          <w:sz w:val="32"/>
          <w:szCs w:val="32"/>
        </w:rPr>
        <w:lastRenderedPageBreak/>
        <w:t>反映本单位当年全部收入。20</w:t>
      </w:r>
      <w:r w:rsidRPr="00B03FAC">
        <w:rPr>
          <w:rFonts w:ascii="仿宋_GB2312" w:eastAsia="仿宋_GB2312" w:hAnsi="Times New Roman" w:cs="Times New Roman"/>
          <w:sz w:val="32"/>
          <w:szCs w:val="32"/>
        </w:rPr>
        <w:t>2</w:t>
      </w:r>
      <w:r w:rsidRPr="00B03FAC">
        <w:rPr>
          <w:rFonts w:ascii="仿宋_GB2312" w:eastAsia="仿宋_GB2312" w:hAnsi="Times New Roman" w:cs="Times New Roman" w:hint="eastAsia"/>
          <w:sz w:val="32"/>
          <w:szCs w:val="32"/>
        </w:rPr>
        <w:t>1年预算收入3763.43万元，其中：一般公共预算收入3763.43万元，政府性基金预算收入0</w:t>
      </w:r>
      <w:r w:rsidRPr="00B03FAC">
        <w:rPr>
          <w:rFonts w:ascii="仿宋_GB2312" w:eastAsia="仿宋_GB2312" w:hAnsi="Times New Roman" w:cs="Times New Roman"/>
          <w:sz w:val="32"/>
          <w:szCs w:val="32"/>
        </w:rPr>
        <w:t>万元</w:t>
      </w:r>
      <w:r w:rsidRPr="00B03FAC">
        <w:rPr>
          <w:rFonts w:ascii="仿宋_GB2312" w:eastAsia="仿宋_GB2312" w:hAnsi="Times New Roman" w:cs="Times New Roman" w:hint="eastAsia"/>
          <w:sz w:val="32"/>
          <w:szCs w:val="32"/>
        </w:rPr>
        <w:t>，国有资本经营</w:t>
      </w:r>
      <w:r w:rsidRPr="00B03FAC">
        <w:rPr>
          <w:rFonts w:ascii="仿宋_GB2312" w:eastAsia="仿宋_GB2312" w:hAnsi="Times New Roman" w:cs="Times New Roman"/>
          <w:sz w:val="32"/>
          <w:szCs w:val="32"/>
        </w:rPr>
        <w:t>预算收入</w:t>
      </w:r>
      <w:r w:rsidRPr="00B03FAC">
        <w:rPr>
          <w:rFonts w:ascii="仿宋_GB2312" w:eastAsia="仿宋_GB2312" w:hAnsi="Times New Roman" w:cs="Times New Roman" w:hint="eastAsia"/>
          <w:sz w:val="32"/>
          <w:szCs w:val="32"/>
        </w:rPr>
        <w:t>0</w:t>
      </w:r>
      <w:r w:rsidRPr="00B03FAC">
        <w:rPr>
          <w:rFonts w:ascii="仿宋_GB2312" w:eastAsia="仿宋_GB2312" w:hAnsi="Times New Roman" w:cs="Times New Roman"/>
          <w:sz w:val="32"/>
          <w:szCs w:val="32"/>
        </w:rPr>
        <w:t>万元</w:t>
      </w:r>
      <w:r w:rsidRPr="00B03FAC">
        <w:rPr>
          <w:rFonts w:ascii="仿宋_GB2312" w:eastAsia="仿宋_GB2312" w:hAnsi="Times New Roman" w:cs="Times New Roman" w:hint="eastAsia"/>
          <w:sz w:val="32"/>
          <w:szCs w:val="32"/>
        </w:rPr>
        <w:t>，财政专户管理资金收入0万元，</w:t>
      </w:r>
      <w:r w:rsidRPr="00B03FAC">
        <w:rPr>
          <w:rFonts w:ascii="仿宋_GB2312" w:eastAsia="仿宋_GB2312" w:hAnsi="Times New Roman" w:cs="Times New Roman"/>
          <w:sz w:val="32"/>
          <w:szCs w:val="32"/>
        </w:rPr>
        <w:t>上级补助收入</w:t>
      </w:r>
      <w:r w:rsidRPr="00B03FAC">
        <w:rPr>
          <w:rFonts w:ascii="仿宋_GB2312" w:eastAsia="仿宋_GB2312" w:hAnsi="Times New Roman" w:cs="Times New Roman" w:hint="eastAsia"/>
          <w:sz w:val="32"/>
          <w:szCs w:val="32"/>
        </w:rPr>
        <w:t>0</w:t>
      </w:r>
      <w:r w:rsidRPr="00B03FAC">
        <w:rPr>
          <w:rFonts w:ascii="仿宋_GB2312" w:eastAsia="仿宋_GB2312" w:hAnsi="Times New Roman" w:cs="Times New Roman"/>
          <w:sz w:val="32"/>
          <w:szCs w:val="32"/>
        </w:rPr>
        <w:t>万元，</w:t>
      </w:r>
      <w:r w:rsidRPr="00B03FAC">
        <w:rPr>
          <w:rFonts w:ascii="仿宋_GB2312" w:eastAsia="仿宋_GB2312" w:hAnsi="Times New Roman" w:cs="Times New Roman" w:hint="eastAsia"/>
          <w:sz w:val="32"/>
          <w:szCs w:val="32"/>
        </w:rPr>
        <w:t>事业收入0万元，经营</w:t>
      </w:r>
      <w:r w:rsidRPr="00B03FAC">
        <w:rPr>
          <w:rFonts w:ascii="仿宋_GB2312" w:eastAsia="仿宋_GB2312" w:hAnsi="Times New Roman" w:cs="Times New Roman"/>
          <w:sz w:val="32"/>
          <w:szCs w:val="32"/>
        </w:rPr>
        <w:t>收入</w:t>
      </w:r>
      <w:r w:rsidRPr="00B03FAC">
        <w:rPr>
          <w:rFonts w:ascii="仿宋_GB2312" w:eastAsia="仿宋_GB2312" w:hAnsi="Times New Roman" w:cs="Times New Roman" w:hint="eastAsia"/>
          <w:sz w:val="32"/>
          <w:szCs w:val="32"/>
        </w:rPr>
        <w:t>0万元，附属单位上缴</w:t>
      </w:r>
      <w:r w:rsidRPr="00B03FAC">
        <w:rPr>
          <w:rFonts w:ascii="仿宋_GB2312" w:eastAsia="仿宋_GB2312" w:hAnsi="Times New Roman" w:cs="Times New Roman"/>
          <w:sz w:val="32"/>
          <w:szCs w:val="32"/>
        </w:rPr>
        <w:t>收入</w:t>
      </w:r>
      <w:r w:rsidRPr="00B03FAC">
        <w:rPr>
          <w:rFonts w:ascii="仿宋_GB2312" w:eastAsia="仿宋_GB2312" w:hAnsi="Times New Roman" w:cs="Times New Roman" w:hint="eastAsia"/>
          <w:sz w:val="32"/>
          <w:szCs w:val="32"/>
        </w:rPr>
        <w:t>0</w:t>
      </w:r>
      <w:r w:rsidRPr="00B03FAC">
        <w:rPr>
          <w:rFonts w:ascii="仿宋_GB2312" w:eastAsia="仿宋_GB2312" w:hAnsi="Times New Roman" w:cs="Times New Roman"/>
          <w:sz w:val="32"/>
          <w:szCs w:val="32"/>
        </w:rPr>
        <w:t>万元，</w:t>
      </w:r>
      <w:r w:rsidRPr="00B03FAC">
        <w:rPr>
          <w:rFonts w:ascii="仿宋_GB2312" w:eastAsia="仿宋_GB2312" w:hAnsi="Times New Roman" w:cs="Times New Roman" w:hint="eastAsia"/>
          <w:sz w:val="32"/>
          <w:szCs w:val="32"/>
        </w:rPr>
        <w:t>其他收入0万元，上年结转60.31万元。</w:t>
      </w:r>
    </w:p>
    <w:p w:rsidR="002B59CB" w:rsidRPr="00B03FAC" w:rsidRDefault="00430D47">
      <w:pPr>
        <w:ind w:firstLine="640"/>
        <w:rPr>
          <w:rFonts w:ascii="楷体_GB2312" w:eastAsia="楷体_GB2312" w:hAnsi="Times New Roman" w:cs="Times New Roman"/>
          <w:b/>
          <w:sz w:val="32"/>
          <w:szCs w:val="32"/>
        </w:rPr>
      </w:pPr>
      <w:r w:rsidRPr="00B03FAC">
        <w:rPr>
          <w:rFonts w:ascii="楷体_GB2312" w:eastAsia="楷体_GB2312" w:hAnsi="Times New Roman" w:cs="Times New Roman" w:hint="eastAsia"/>
          <w:b/>
          <w:sz w:val="32"/>
          <w:szCs w:val="32"/>
        </w:rPr>
        <w:t>2、支出说明</w:t>
      </w:r>
    </w:p>
    <w:p w:rsidR="002B59CB" w:rsidRPr="00B03FAC" w:rsidRDefault="00430D47">
      <w:pPr>
        <w:ind w:firstLine="640"/>
        <w:rPr>
          <w:rFonts w:ascii="仿宋_GB2312" w:eastAsia="仿宋_GB2312" w:hAnsi="Times New Roman" w:cs="Times New Roman"/>
          <w:sz w:val="32"/>
          <w:szCs w:val="32"/>
        </w:rPr>
      </w:pPr>
      <w:r w:rsidRPr="00B03FAC">
        <w:rPr>
          <w:rFonts w:ascii="仿宋_GB2312" w:eastAsia="仿宋_GB2312" w:hAnsi="Times New Roman" w:cs="Times New Roman" w:hint="eastAsia"/>
          <w:sz w:val="32"/>
          <w:szCs w:val="32"/>
        </w:rPr>
        <w:t>收支预算总表支出栏、基本支出表、项目支出表按经济分类和支出功能分类科目编制，反映霸州市就业服务局20</w:t>
      </w:r>
      <w:r w:rsidRPr="00B03FAC">
        <w:rPr>
          <w:rFonts w:ascii="仿宋_GB2312" w:eastAsia="仿宋_GB2312" w:hAnsi="Times New Roman" w:cs="Times New Roman"/>
          <w:sz w:val="32"/>
          <w:szCs w:val="32"/>
        </w:rPr>
        <w:t>2</w:t>
      </w:r>
      <w:r w:rsidRPr="00B03FAC">
        <w:rPr>
          <w:rFonts w:ascii="仿宋_GB2312" w:eastAsia="仿宋_GB2312" w:hAnsi="Times New Roman" w:cs="Times New Roman" w:hint="eastAsia"/>
          <w:sz w:val="32"/>
          <w:szCs w:val="32"/>
        </w:rPr>
        <w:t>1年度单位预算中支出预算的总体情况。20</w:t>
      </w:r>
      <w:r w:rsidRPr="00B03FAC">
        <w:rPr>
          <w:rFonts w:ascii="仿宋_GB2312" w:eastAsia="仿宋_GB2312" w:hAnsi="Times New Roman" w:cs="Times New Roman"/>
          <w:sz w:val="32"/>
          <w:szCs w:val="32"/>
        </w:rPr>
        <w:t>2</w:t>
      </w:r>
      <w:r w:rsidRPr="00B03FAC">
        <w:rPr>
          <w:rFonts w:ascii="仿宋_GB2312" w:eastAsia="仿宋_GB2312" w:hAnsi="Times New Roman" w:cs="Times New Roman" w:hint="eastAsia"/>
          <w:sz w:val="32"/>
          <w:szCs w:val="32"/>
        </w:rPr>
        <w:t>1年本单位支出预算3763.43万元，其中：基本支出1969.79元，包括：人员类项目经费1916.80</w:t>
      </w:r>
      <w:r w:rsidRPr="00B03FAC">
        <w:rPr>
          <w:rFonts w:ascii="仿宋_GB2312" w:eastAsia="仿宋_GB2312" w:hAnsi="Times New Roman" w:cs="Times New Roman"/>
          <w:sz w:val="32"/>
          <w:szCs w:val="32"/>
        </w:rPr>
        <w:t>万元</w:t>
      </w:r>
      <w:r w:rsidRPr="00B03FAC">
        <w:rPr>
          <w:rFonts w:ascii="仿宋_GB2312" w:eastAsia="仿宋_GB2312" w:hAnsi="Times New Roman" w:cs="Times New Roman" w:hint="eastAsia"/>
          <w:sz w:val="32"/>
          <w:szCs w:val="32"/>
        </w:rPr>
        <w:t>和运转类公用项目经费52.99</w:t>
      </w:r>
      <w:r w:rsidRPr="00B03FAC">
        <w:rPr>
          <w:rFonts w:ascii="仿宋_GB2312" w:eastAsia="仿宋_GB2312" w:hAnsi="Times New Roman" w:cs="Times New Roman"/>
          <w:sz w:val="32"/>
          <w:szCs w:val="32"/>
        </w:rPr>
        <w:t>万元</w:t>
      </w:r>
      <w:r w:rsidRPr="00B03FAC">
        <w:rPr>
          <w:rFonts w:ascii="仿宋_GB2312" w:eastAsia="仿宋_GB2312" w:hAnsi="Times New Roman" w:cs="Times New Roman" w:hint="eastAsia"/>
          <w:sz w:val="32"/>
          <w:szCs w:val="32"/>
        </w:rPr>
        <w:t>；运转类其他及特定目标类项目支出1793.64万元，全部为本级</w:t>
      </w:r>
      <w:r w:rsidRPr="00B03FAC">
        <w:rPr>
          <w:rFonts w:ascii="仿宋_GB2312" w:eastAsia="仿宋_GB2312" w:hAnsi="Times New Roman" w:cs="Times New Roman"/>
          <w:sz w:val="32"/>
          <w:szCs w:val="32"/>
        </w:rPr>
        <w:t>支出，</w:t>
      </w:r>
      <w:r w:rsidRPr="00B03FAC">
        <w:rPr>
          <w:rFonts w:ascii="仿宋_GB2312" w:eastAsia="仿宋_GB2312" w:hAnsi="Times New Roman" w:cs="Times New Roman" w:hint="eastAsia"/>
          <w:sz w:val="32"/>
          <w:szCs w:val="32"/>
        </w:rPr>
        <w:t>主要为关于提前下达2021年中央就业补助资金预算指标的通知（冀财社[2020]172号）、企业无能力缴费人员养老保险费专项资金、关于提前下达中央2021年普惠金融发展专项资金预算指标的通知（冀财金[2020]46号）等；上缴上级支出0万元，</w:t>
      </w:r>
      <w:r w:rsidRPr="00B03FAC">
        <w:rPr>
          <w:rFonts w:ascii="仿宋_GB2312" w:eastAsia="仿宋_GB2312" w:hAnsi="Times New Roman" w:cs="Times New Roman"/>
          <w:sz w:val="32"/>
          <w:szCs w:val="32"/>
        </w:rPr>
        <w:t>经营支出</w:t>
      </w:r>
      <w:r w:rsidRPr="00B03FAC">
        <w:rPr>
          <w:rFonts w:ascii="仿宋_GB2312" w:eastAsia="仿宋_GB2312" w:hAnsi="Times New Roman" w:cs="Times New Roman" w:hint="eastAsia"/>
          <w:sz w:val="32"/>
          <w:szCs w:val="32"/>
        </w:rPr>
        <w:t>0</w:t>
      </w:r>
      <w:r w:rsidRPr="00B03FAC">
        <w:rPr>
          <w:rFonts w:ascii="仿宋_GB2312" w:eastAsia="仿宋_GB2312" w:hAnsi="Times New Roman" w:cs="Times New Roman"/>
          <w:sz w:val="32"/>
          <w:szCs w:val="32"/>
        </w:rPr>
        <w:t>万元，</w:t>
      </w:r>
      <w:r w:rsidRPr="00B03FAC">
        <w:rPr>
          <w:rFonts w:ascii="仿宋_GB2312" w:eastAsia="仿宋_GB2312" w:hAnsi="Times New Roman" w:cs="Times New Roman" w:hint="eastAsia"/>
          <w:sz w:val="32"/>
          <w:szCs w:val="32"/>
        </w:rPr>
        <w:t>对附属单位补助支出0万元。</w:t>
      </w:r>
    </w:p>
    <w:p w:rsidR="002B59CB" w:rsidRPr="00B03FAC" w:rsidRDefault="00430D47">
      <w:pPr>
        <w:ind w:firstLine="640"/>
        <w:rPr>
          <w:rFonts w:ascii="楷体_GB2312" w:eastAsia="楷体_GB2312" w:hAnsi="Times New Roman" w:cs="Times New Roman"/>
          <w:b/>
          <w:sz w:val="32"/>
          <w:szCs w:val="32"/>
        </w:rPr>
      </w:pPr>
      <w:r w:rsidRPr="00B03FAC">
        <w:rPr>
          <w:rFonts w:ascii="楷体_GB2312" w:eastAsia="楷体_GB2312" w:hAnsi="Times New Roman" w:cs="Times New Roman" w:hint="eastAsia"/>
          <w:b/>
          <w:sz w:val="32"/>
          <w:szCs w:val="32"/>
        </w:rPr>
        <w:t>3、比上年增减情况</w:t>
      </w:r>
    </w:p>
    <w:p w:rsidR="002B59CB" w:rsidRPr="00B03FAC" w:rsidRDefault="00430D47">
      <w:pPr>
        <w:ind w:firstLineChars="200" w:firstLine="640"/>
        <w:rPr>
          <w:rFonts w:ascii="仿宋_GB2312" w:eastAsia="仿宋_GB2312" w:hAnsi="黑体" w:cs="Times New Roman"/>
          <w:sz w:val="32"/>
          <w:szCs w:val="32"/>
        </w:rPr>
      </w:pPr>
      <w:r w:rsidRPr="00B03FAC">
        <w:rPr>
          <w:rFonts w:ascii="仿宋_GB2312" w:eastAsia="仿宋_GB2312" w:hAnsi="Times New Roman" w:cs="Times New Roman" w:hint="eastAsia"/>
          <w:sz w:val="32"/>
          <w:szCs w:val="32"/>
        </w:rPr>
        <w:lastRenderedPageBreak/>
        <w:t>20</w:t>
      </w:r>
      <w:r w:rsidRPr="00B03FAC">
        <w:rPr>
          <w:rFonts w:ascii="仿宋_GB2312" w:eastAsia="仿宋_GB2312" w:hAnsi="Times New Roman" w:cs="Times New Roman"/>
          <w:sz w:val="32"/>
          <w:szCs w:val="32"/>
        </w:rPr>
        <w:t>2</w:t>
      </w:r>
      <w:r w:rsidRPr="00B03FAC">
        <w:rPr>
          <w:rFonts w:ascii="仿宋_GB2312" w:eastAsia="仿宋_GB2312" w:hAnsi="Times New Roman" w:cs="Times New Roman" w:hint="eastAsia"/>
          <w:sz w:val="32"/>
          <w:szCs w:val="32"/>
        </w:rPr>
        <w:t>1年预算收支安排3763.43万元，较2020预算增加1433.62万元，其中：基本支出增加213.01万元，主要为增加人员经费支出；项目支出增加1220.61万元，主要为增加</w:t>
      </w:r>
      <w:r w:rsidRPr="00B03FAC">
        <w:rPr>
          <w:rFonts w:ascii="仿宋_GB2312" w:eastAsia="仿宋_GB2312" w:hAnsi="黑体" w:cs="Times New Roman" w:hint="eastAsia"/>
          <w:sz w:val="32"/>
          <w:szCs w:val="32"/>
        </w:rPr>
        <w:t>关于提前下达2021年中央就业补助资金预算指标的通知（冀财社[2020]172号）</w:t>
      </w:r>
      <w:r w:rsidRPr="00B03FAC">
        <w:rPr>
          <w:rFonts w:ascii="仿宋_GB2312" w:eastAsia="仿宋_GB2312" w:hAnsi="Times New Roman" w:cs="Times New Roman" w:hint="eastAsia"/>
          <w:sz w:val="32"/>
          <w:szCs w:val="32"/>
        </w:rPr>
        <w:t>项目和</w:t>
      </w:r>
      <w:r w:rsidRPr="00B03FAC">
        <w:rPr>
          <w:rFonts w:ascii="仿宋_GB2312" w:eastAsia="仿宋_GB2312" w:hAnsi="黑体" w:cs="Times New Roman" w:hint="eastAsia"/>
          <w:sz w:val="32"/>
          <w:szCs w:val="32"/>
        </w:rPr>
        <w:t>关于提前下达中央2021年普惠金融发展专项资金预算指标的通知（冀财金[2020]46号）</w:t>
      </w:r>
      <w:r w:rsidRPr="00B03FAC">
        <w:rPr>
          <w:rFonts w:ascii="仿宋_GB2312" w:eastAsia="仿宋_GB2312" w:hAnsi="Times New Roman" w:cs="Times New Roman" w:hint="eastAsia"/>
          <w:sz w:val="32"/>
          <w:szCs w:val="32"/>
        </w:rPr>
        <w:t>支出。</w:t>
      </w:r>
    </w:p>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三、机关运行经费安排情况</w:t>
      </w:r>
    </w:p>
    <w:p w:rsidR="002B59CB" w:rsidRPr="00B03FAC" w:rsidRDefault="00E6569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2021年，我单位运行经费共计安排</w:t>
      </w:r>
      <w:r w:rsidR="00430D47" w:rsidRPr="00B03FAC">
        <w:rPr>
          <w:rFonts w:ascii="仿宋_GB2312" w:eastAsia="仿宋_GB2312" w:hAnsi="Times New Roman" w:cs="Times New Roman" w:hint="eastAsia"/>
          <w:sz w:val="32"/>
          <w:szCs w:val="32"/>
        </w:rPr>
        <w:t>5</w:t>
      </w:r>
      <w:r w:rsidR="00430D47" w:rsidRPr="00B03FAC">
        <w:rPr>
          <w:rFonts w:ascii="仿宋_GB2312" w:eastAsia="仿宋_GB2312" w:hAnsi="Times New Roman" w:cs="Times New Roman"/>
          <w:sz w:val="32"/>
          <w:szCs w:val="32"/>
        </w:rPr>
        <w:t>2.99</w:t>
      </w:r>
      <w:r w:rsidR="00430D47" w:rsidRPr="00B03FAC">
        <w:rPr>
          <w:rFonts w:ascii="仿宋_GB2312" w:eastAsia="仿宋_GB2312" w:hAnsi="Times New Roman" w:cs="Times New Roman" w:hint="eastAsia"/>
          <w:sz w:val="32"/>
          <w:szCs w:val="32"/>
        </w:rPr>
        <w:t>万元，主要用于办公区的日常维修、办公用房水电费、办公用房取暖费、办公及印刷费，邮电费、差旅费、会议费、</w:t>
      </w:r>
      <w:r w:rsidR="001956E9" w:rsidRPr="00B03FAC">
        <w:rPr>
          <w:rFonts w:ascii="仿宋_GB2312" w:eastAsia="仿宋_GB2312" w:hAnsi="Times New Roman" w:cs="Times New Roman" w:hint="eastAsia"/>
          <w:sz w:val="32"/>
          <w:szCs w:val="32"/>
        </w:rPr>
        <w:t>培训费、工会经费、</w:t>
      </w:r>
      <w:r w:rsidR="00430D47" w:rsidRPr="00B03FAC">
        <w:rPr>
          <w:rFonts w:ascii="仿宋_GB2312" w:eastAsia="仿宋_GB2312" w:hAnsi="Times New Roman" w:cs="Times New Roman" w:hint="eastAsia"/>
          <w:sz w:val="32"/>
          <w:szCs w:val="32"/>
        </w:rPr>
        <w:t>福利费、专用材料及一般设备购置费、办公用房物业管理费、</w:t>
      </w:r>
      <w:r w:rsidR="001956E9" w:rsidRPr="00B03FAC">
        <w:rPr>
          <w:rFonts w:ascii="仿宋_GB2312" w:eastAsia="仿宋_GB2312" w:hAnsi="Times New Roman" w:cs="Times New Roman" w:hint="eastAsia"/>
          <w:sz w:val="32"/>
          <w:szCs w:val="32"/>
        </w:rPr>
        <w:t>其他交通费</w:t>
      </w:r>
      <w:r w:rsidR="00430D47" w:rsidRPr="00B03FAC">
        <w:rPr>
          <w:rFonts w:ascii="仿宋_GB2312" w:eastAsia="仿宋_GB2312" w:hAnsi="Times New Roman" w:cs="Times New Roman" w:hint="eastAsia"/>
          <w:sz w:val="32"/>
          <w:szCs w:val="32"/>
        </w:rPr>
        <w:t>等日常运行支出。</w:t>
      </w:r>
    </w:p>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四、财政拨款</w:t>
      </w:r>
      <w:r w:rsidRPr="00B03FAC">
        <w:rPr>
          <w:rFonts w:ascii="黑体" w:eastAsia="黑体" w:hAnsi="黑体" w:cs="Times New Roman"/>
          <w:sz w:val="32"/>
          <w:szCs w:val="32"/>
        </w:rPr>
        <w:t>“</w:t>
      </w:r>
      <w:r w:rsidRPr="00B03FAC">
        <w:rPr>
          <w:rFonts w:ascii="黑体" w:eastAsia="黑体" w:hAnsi="黑体" w:cs="Times New Roman" w:hint="eastAsia"/>
          <w:sz w:val="32"/>
          <w:szCs w:val="32"/>
        </w:rPr>
        <w:t>三公</w:t>
      </w:r>
      <w:r w:rsidRPr="00B03FAC">
        <w:rPr>
          <w:rFonts w:ascii="黑体" w:eastAsia="黑体" w:hAnsi="黑体" w:cs="Times New Roman"/>
          <w:sz w:val="32"/>
          <w:szCs w:val="32"/>
        </w:rPr>
        <w:t>”</w:t>
      </w:r>
      <w:r w:rsidRPr="00B03FAC">
        <w:rPr>
          <w:rFonts w:ascii="黑体" w:eastAsia="黑体" w:hAnsi="黑体" w:cs="Times New Roman" w:hint="eastAsia"/>
          <w:sz w:val="32"/>
          <w:szCs w:val="32"/>
        </w:rPr>
        <w:t>经费预算情况及增减变化原因</w:t>
      </w:r>
    </w:p>
    <w:p w:rsidR="001956E9" w:rsidRPr="00B03FAC" w:rsidRDefault="00430D47">
      <w:pPr>
        <w:ind w:firstLineChars="200" w:firstLine="640"/>
        <w:rPr>
          <w:rFonts w:ascii="仿宋" w:eastAsia="仿宋" w:hAnsi="仿宋"/>
          <w:sz w:val="32"/>
          <w:szCs w:val="32"/>
        </w:rPr>
      </w:pPr>
      <w:r w:rsidRPr="00B03FAC">
        <w:rPr>
          <w:rFonts w:ascii="仿宋_GB2312" w:eastAsia="仿宋_GB2312" w:hAnsi="Times New Roman" w:cs="Times New Roman" w:hint="eastAsia"/>
          <w:sz w:val="32"/>
          <w:szCs w:val="32"/>
        </w:rPr>
        <w:t>20</w:t>
      </w:r>
      <w:r w:rsidRPr="00B03FAC">
        <w:rPr>
          <w:rFonts w:ascii="仿宋_GB2312" w:eastAsia="仿宋_GB2312" w:hAnsi="Times New Roman" w:cs="Times New Roman"/>
          <w:sz w:val="32"/>
          <w:szCs w:val="32"/>
        </w:rPr>
        <w:t>2</w:t>
      </w:r>
      <w:r w:rsidRPr="00B03FAC">
        <w:rPr>
          <w:rFonts w:ascii="仿宋_GB2312" w:eastAsia="仿宋_GB2312" w:hAnsi="Times New Roman" w:cs="Times New Roman" w:hint="eastAsia"/>
          <w:sz w:val="32"/>
          <w:szCs w:val="32"/>
        </w:rPr>
        <w:t>1年，我单位“三公”经费预算安排</w:t>
      </w:r>
      <w:r w:rsidRPr="00B03FAC">
        <w:rPr>
          <w:rFonts w:ascii="仿宋_GB2312" w:eastAsia="仿宋_GB2312" w:hAnsi="Times New Roman" w:cs="Times New Roman"/>
          <w:sz w:val="32"/>
          <w:szCs w:val="32"/>
        </w:rPr>
        <w:t>0.2</w:t>
      </w:r>
      <w:r w:rsidRPr="00B03FAC">
        <w:rPr>
          <w:rFonts w:ascii="仿宋_GB2312" w:eastAsia="仿宋_GB2312" w:hAnsi="Times New Roman" w:cs="Times New Roman" w:hint="eastAsia"/>
          <w:sz w:val="32"/>
          <w:szCs w:val="32"/>
        </w:rPr>
        <w:t>万元，其中：因公出国（境）费0万元；公务用车购置及运维费0万元（其中：公务用车购置费0</w:t>
      </w:r>
      <w:r w:rsidRPr="00B03FAC">
        <w:rPr>
          <w:rFonts w:ascii="仿宋_GB2312" w:eastAsia="仿宋_GB2312" w:hAnsi="Times New Roman" w:cs="Times New Roman"/>
          <w:sz w:val="32"/>
          <w:szCs w:val="32"/>
        </w:rPr>
        <w:t>0</w:t>
      </w:r>
      <w:r w:rsidRPr="00B03FAC">
        <w:rPr>
          <w:rFonts w:ascii="仿宋_GB2312" w:eastAsia="仿宋_GB2312" w:hAnsi="Times New Roman" w:cs="Times New Roman" w:hint="eastAsia"/>
          <w:sz w:val="32"/>
          <w:szCs w:val="32"/>
        </w:rPr>
        <w:t>万元，公务用车运行维护费0万元)；公务接待费0</w:t>
      </w:r>
      <w:r w:rsidRPr="00B03FAC">
        <w:rPr>
          <w:rFonts w:ascii="仿宋_GB2312" w:eastAsia="仿宋_GB2312" w:hAnsi="Times New Roman" w:cs="Times New Roman"/>
          <w:sz w:val="32"/>
          <w:szCs w:val="32"/>
        </w:rPr>
        <w:t>.2</w:t>
      </w:r>
      <w:r w:rsidRPr="00B03FAC">
        <w:rPr>
          <w:rFonts w:ascii="仿宋_GB2312" w:eastAsia="仿宋_GB2312" w:hAnsi="Times New Roman" w:cs="Times New Roman" w:hint="eastAsia"/>
          <w:sz w:val="32"/>
          <w:szCs w:val="32"/>
        </w:rPr>
        <w:t>万元，较2020年“三公”经费减少0.05万元，</w:t>
      </w:r>
      <w:r w:rsidR="001956E9" w:rsidRPr="00B03FAC">
        <w:rPr>
          <w:rFonts w:ascii="仿宋_GB2312" w:eastAsia="仿宋_GB2312" w:hAnsi="Times New Roman" w:cs="Times New Roman" w:hint="eastAsia"/>
          <w:sz w:val="32"/>
          <w:szCs w:val="32"/>
        </w:rPr>
        <w:t>主要是因</w:t>
      </w:r>
      <w:r w:rsidR="001956E9" w:rsidRPr="00B03FAC">
        <w:rPr>
          <w:rFonts w:ascii="仿宋" w:eastAsia="仿宋" w:hAnsi="仿宋" w:cs="Times New Roman" w:hint="eastAsia"/>
          <w:sz w:val="32"/>
          <w:szCs w:val="32"/>
        </w:rPr>
        <w:t>为</w:t>
      </w:r>
      <w:r w:rsidR="001956E9" w:rsidRPr="00B03FAC">
        <w:rPr>
          <w:rFonts w:ascii="仿宋_GB2312" w:eastAsia="仿宋_GB2312" w:hAnsi="Times New Roman" w:cs="Times New Roman" w:hint="eastAsia"/>
          <w:sz w:val="32"/>
          <w:szCs w:val="32"/>
        </w:rPr>
        <w:t>因公出国（境）费与2020年持平，无增减变化；公务用车购置费与2020年持平，无增减变化；公务用车运行维护费与2020年持平，无</w:t>
      </w:r>
      <w:r w:rsidR="001956E9" w:rsidRPr="00B03FAC">
        <w:rPr>
          <w:rFonts w:ascii="仿宋_GB2312" w:eastAsia="仿宋_GB2312" w:hAnsi="Times New Roman" w:cs="Times New Roman" w:hint="eastAsia"/>
          <w:sz w:val="32"/>
          <w:szCs w:val="32"/>
        </w:rPr>
        <w:lastRenderedPageBreak/>
        <w:t>增减变化；公务接待费减少0.05万元，</w:t>
      </w:r>
      <w:r w:rsidR="001956E9" w:rsidRPr="00B03FAC">
        <w:rPr>
          <w:rFonts w:ascii="仿宋_GB2312" w:eastAsia="仿宋_GB2312" w:hAnsi="Times New Roman" w:cs="Times New Roman"/>
          <w:sz w:val="32"/>
          <w:szCs w:val="32"/>
        </w:rPr>
        <w:t>减少原因为</w:t>
      </w:r>
      <w:r w:rsidR="001956E9" w:rsidRPr="00B03FAC">
        <w:rPr>
          <w:rFonts w:ascii="仿宋_GB2312" w:eastAsia="仿宋_GB2312" w:hAnsi="Times New Roman" w:cs="Times New Roman" w:hint="eastAsia"/>
          <w:sz w:val="32"/>
          <w:szCs w:val="32"/>
        </w:rPr>
        <w:t>厉行节约，严控公务接待费</w:t>
      </w:r>
      <w:r w:rsidR="001956E9" w:rsidRPr="00B03FAC">
        <w:rPr>
          <w:rFonts w:ascii="仿宋" w:eastAsia="仿宋" w:hAnsi="仿宋" w:cs="Times New Roman" w:hint="eastAsia"/>
          <w:sz w:val="32"/>
          <w:szCs w:val="32"/>
        </w:rPr>
        <w:t>支出</w:t>
      </w:r>
      <w:r w:rsidR="001956E9" w:rsidRPr="00B03FAC">
        <w:rPr>
          <w:rFonts w:ascii="仿宋" w:eastAsia="仿宋" w:hAnsi="仿宋" w:hint="eastAsia"/>
          <w:sz w:val="32"/>
          <w:szCs w:val="32"/>
        </w:rPr>
        <w:t>。</w:t>
      </w:r>
    </w:p>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五、预算绩效信息</w:t>
      </w:r>
    </w:p>
    <w:p w:rsidR="002B59CB" w:rsidRPr="00B03FAC" w:rsidRDefault="00430D47" w:rsidP="00436EF9">
      <w:pPr>
        <w:autoSpaceDE w:val="0"/>
        <w:autoSpaceDN w:val="0"/>
        <w:adjustRightInd w:val="0"/>
        <w:ind w:firstLineChars="200" w:firstLine="643"/>
        <w:jc w:val="left"/>
        <w:rPr>
          <w:rFonts w:ascii="楷体_GB2312" w:eastAsia="楷体_GB2312" w:hAnsi="Times New Roman" w:cs="Times New Roman"/>
          <w:b/>
          <w:sz w:val="32"/>
          <w:szCs w:val="32"/>
        </w:rPr>
      </w:pPr>
      <w:bookmarkStart w:id="1" w:name="_Toc471398463"/>
      <w:r w:rsidRPr="00B03FAC">
        <w:rPr>
          <w:rFonts w:ascii="楷体_GB2312" w:eastAsia="楷体_GB2312" w:hAnsi="Times New Roman" w:cs="Times New Roman" w:hint="eastAsia"/>
          <w:b/>
          <w:sz w:val="32"/>
          <w:szCs w:val="32"/>
        </w:rPr>
        <w:t xml:space="preserve"> 预算项目</w:t>
      </w:r>
      <w:r w:rsidRPr="00B03FAC">
        <w:rPr>
          <w:rFonts w:ascii="楷体_GB2312" w:eastAsia="楷体_GB2312" w:hAnsi="Times New Roman" w:cs="Times New Roman"/>
          <w:b/>
          <w:sz w:val="32"/>
          <w:szCs w:val="32"/>
        </w:rPr>
        <w:t>绩效目标</w:t>
      </w:r>
      <w:bookmarkStart w:id="2" w:name="_GoBack"/>
      <w:bookmarkEnd w:id="2"/>
    </w:p>
    <w:bookmarkEnd w:id="1"/>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hint="eastAsia"/>
          <w:b/>
          <w:sz w:val="28"/>
        </w:rPr>
        <w:t>1、创业担保贷款贴息资金绩效目标表</w:t>
      </w:r>
      <w:r w:rsidR="00004114" w:rsidRPr="00B03FAC">
        <w:rPr>
          <w:rFonts w:ascii="方正仿宋_GBK" w:eastAsia="方正仿宋_GBK" w:hint="eastAsia"/>
          <w:b/>
          <w:sz w:val="28"/>
        </w:rPr>
        <w:fldChar w:fldCharType="begin"/>
      </w:r>
      <w:r w:rsidRPr="00B03FAC">
        <w:rPr>
          <w:rFonts w:ascii="方正仿宋_GBK" w:eastAsia="方正仿宋_GBK" w:hint="eastAsia"/>
          <w:b/>
          <w:sz w:val="28"/>
        </w:rPr>
        <w:instrText xml:space="preserve"> TC </w:instrText>
      </w:r>
      <w:bookmarkStart w:id="3" w:name="_Toc30521345"/>
      <w:r w:rsidRPr="00B03FAC">
        <w:rPr>
          <w:rFonts w:ascii="方正仿宋_GBK" w:eastAsia="方正仿宋_GBK" w:hint="eastAsia"/>
          <w:b/>
          <w:sz w:val="28"/>
        </w:rPr>
        <w:instrText>1、常委会经费绩效目标表</w:instrText>
      </w:r>
      <w:bookmarkEnd w:id="3"/>
      <w:r w:rsidRPr="00B03FAC">
        <w:rPr>
          <w:rFonts w:ascii="方正仿宋_GBK" w:eastAsia="方正仿宋_GBK" w:hint="eastAsia"/>
          <w:b/>
          <w:sz w:val="28"/>
        </w:rPr>
        <w:instrText xml:space="preserve"> \f C \l 1 </w:instrText>
      </w:r>
      <w:r w:rsidR="00004114" w:rsidRPr="00B03FAC">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发放小微企业贷款3笔，扶持小微企业3个，带动就业90人；全年发放个人创业担保贷款30笔，促进30人创业，实现150人就业</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扶持小微企业数量</w:t>
            </w:r>
          </w:p>
          <w:p w:rsidR="002B59CB" w:rsidRPr="00B03FAC" w:rsidRDefault="002B59CB">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&gt;=3</w:t>
            </w:r>
            <w:r w:rsidRPr="00B03FAC">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贷款贴息资金发放比例</w:t>
            </w:r>
          </w:p>
          <w:p w:rsidR="002B59CB" w:rsidRPr="00B03FAC" w:rsidRDefault="002B59CB">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w:t>
            </w:r>
            <w:r w:rsidRPr="00B03FAC">
              <w:rPr>
                <w:rFonts w:ascii="方正书宋_GBK" w:eastAsia="方正书宋_GBK"/>
              </w:rPr>
              <w:t>100</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每季度拨付资金的时间</w:t>
            </w:r>
          </w:p>
          <w:p w:rsidR="002B59CB" w:rsidRPr="00B03FAC" w:rsidRDefault="002B59CB">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《河北省普惠金融发展专项资金管理实施细则》</w:t>
            </w:r>
          </w:p>
          <w:p w:rsidR="002B59CB" w:rsidRPr="00B03FAC" w:rsidRDefault="002B59CB">
            <w:pPr>
              <w:spacing w:line="300" w:lineRule="exact"/>
              <w:jc w:val="left"/>
              <w:rPr>
                <w:rFonts w:ascii="方正书宋_GBK" w:eastAsia="方正书宋_GBK"/>
              </w:rPr>
            </w:pP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&gt;=95</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rsidP="00436EF9">
      <w:pPr>
        <w:ind w:firstLineChars="200" w:firstLine="560"/>
        <w:jc w:val="left"/>
        <w:outlineLvl w:val="1"/>
        <w:rPr>
          <w:rFonts w:ascii="方正仿宋_GBK" w:eastAsia="方正仿宋_GBK"/>
          <w:b/>
          <w:sz w:val="28"/>
        </w:rPr>
      </w:pPr>
    </w:p>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hint="eastAsia"/>
          <w:b/>
          <w:sz w:val="28"/>
        </w:rPr>
        <w:t>2、创业担保贷款贴息资金（补省级7.3万元）绩效目标表</w:t>
      </w:r>
      <w:r w:rsidR="00004114" w:rsidRPr="00B03FAC">
        <w:rPr>
          <w:rFonts w:ascii="方正仿宋_GBK" w:eastAsia="方正仿宋_GBK" w:hint="eastAsia"/>
          <w:b/>
          <w:sz w:val="28"/>
        </w:rPr>
        <w:fldChar w:fldCharType="begin"/>
      </w:r>
      <w:r w:rsidRPr="00B03FAC">
        <w:rPr>
          <w:rFonts w:ascii="方正仿宋_GBK" w:eastAsia="方正仿宋_GBK" w:hint="eastAsia"/>
          <w:b/>
          <w:sz w:val="28"/>
        </w:rPr>
        <w:instrText xml:space="preserve"> TC 1、常委会经费绩效目标表 \f C \l 1 </w:instrText>
      </w:r>
      <w:r w:rsidR="00004114" w:rsidRPr="00B03FAC">
        <w:rPr>
          <w:rFonts w:ascii="方正仿宋_GBK" w:eastAsia="方正仿宋_GBK" w:hint="eastAsia"/>
          <w:b/>
          <w:sz w:val="28"/>
        </w:rPr>
        <w:fldChar w:fldCharType="end"/>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发放小微企业贷款3笔，扶持小微企业3个，带动就业90人；全年发放个人创业担保贷款30笔，促进30人创业，实现150人就业</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扶持小微企业数量</w:t>
            </w:r>
          </w:p>
          <w:p w:rsidR="002B59CB" w:rsidRPr="00B03FAC" w:rsidRDefault="002B59CB">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&gt;=3</w:t>
            </w:r>
            <w:r w:rsidRPr="00B03FAC">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贷款贴息资金发放比例</w:t>
            </w:r>
          </w:p>
          <w:p w:rsidR="002B59CB" w:rsidRPr="00B03FAC" w:rsidRDefault="002B59CB">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w:t>
            </w:r>
            <w:r w:rsidRPr="00B03FAC">
              <w:rPr>
                <w:rFonts w:ascii="方正书宋_GBK" w:eastAsia="方正书宋_GBK"/>
              </w:rPr>
              <w:t>100</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每季度拨付资金的时间</w:t>
            </w:r>
          </w:p>
          <w:p w:rsidR="002B59CB" w:rsidRPr="00B03FAC" w:rsidRDefault="002B59CB">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《河北省普惠金融发展专项资金管理实施细则》</w:t>
            </w:r>
          </w:p>
          <w:p w:rsidR="002B59CB" w:rsidRPr="00B03FAC" w:rsidRDefault="002B59CB">
            <w:pPr>
              <w:spacing w:line="300" w:lineRule="exact"/>
              <w:jc w:val="left"/>
              <w:rPr>
                <w:rFonts w:ascii="方正书宋_GBK" w:eastAsia="方正书宋_GBK"/>
              </w:rPr>
            </w:pP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lastRenderedPageBreak/>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&gt;=95</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pPr>
        <w:rPr>
          <w:rFonts w:ascii="仿宋_GB2312" w:eastAsia="仿宋_GB2312" w:hAnsi="黑体" w:cs="Times New Roman"/>
          <w:sz w:val="32"/>
          <w:szCs w:val="32"/>
        </w:rPr>
      </w:pPr>
    </w:p>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hint="eastAsia"/>
          <w:b/>
          <w:sz w:val="28"/>
        </w:rPr>
        <w:t>3、关于提前下达省级2021年普惠金融发展专项资金预算指标的通知（冀财金[2020]54号）</w:t>
      </w:r>
      <w:r w:rsidR="005A6432"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bookmarkStart w:id="4" w:name="_Hlk66454998"/>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发放小微企业贷款3笔，扶持小微企业3个，带动就业90人；全年发放个人创业担保贷款30笔，促进30人创业，实现150人就业</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扶持小微企业数量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&gt;=3</w:t>
            </w:r>
            <w:r w:rsidRPr="00B03FAC">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贷款贴息资金发放比例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w:t>
            </w:r>
            <w:r w:rsidRPr="00B03FAC">
              <w:rPr>
                <w:rFonts w:ascii="方正书宋_GBK" w:eastAsia="方正书宋_GBK"/>
              </w:rPr>
              <w:t>100</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每季度拨付资金的时间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《河北省普惠金融发展专项资金管理实施细则》</w:t>
            </w:r>
          </w:p>
          <w:p w:rsidR="002B59CB" w:rsidRPr="00B03FAC" w:rsidRDefault="002B59CB">
            <w:pPr>
              <w:spacing w:line="300" w:lineRule="exact"/>
              <w:jc w:val="left"/>
              <w:rPr>
                <w:rFonts w:ascii="方正书宋_GBK" w:eastAsia="方正书宋_GBK"/>
              </w:rPr>
            </w:pP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&gt;=95</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bookmarkEnd w:id="4"/>
    </w:tbl>
    <w:p w:rsidR="002B59CB" w:rsidRPr="00B03FAC" w:rsidRDefault="002B59CB">
      <w:pPr>
        <w:ind w:firstLineChars="200" w:firstLine="640"/>
        <w:rPr>
          <w:rFonts w:ascii="仿宋_GB2312" w:eastAsia="仿宋_GB2312" w:hAnsi="黑体" w:cs="Times New Roman"/>
          <w:sz w:val="32"/>
          <w:szCs w:val="32"/>
        </w:rPr>
      </w:pPr>
    </w:p>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hint="eastAsia"/>
          <w:b/>
          <w:sz w:val="28"/>
        </w:rPr>
        <w:t>4、关于提前下达中央2021年普惠金融发展专项资金预算指标的通知（冀财金[2020]46号）</w:t>
      </w:r>
      <w:r w:rsidR="005A6432"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发放小微企业贷款3笔，扶持小微企业3个，带动就业90人；全年发放个人创业担保贷款30笔，促进30人创业，实现150人就业</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发放贷款小微企业数量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扶持小微企业数量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&gt;=3</w:t>
            </w:r>
            <w:r w:rsidRPr="00B03FAC">
              <w:rPr>
                <w:rFonts w:ascii="方正书宋_GBK" w:eastAsia="方正书宋_GBK" w:hint="eastAsia"/>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贷款贴息资金按规定使用率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贷款贴息资金发放比例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w:t>
            </w:r>
            <w:r w:rsidRPr="00B03FAC">
              <w:rPr>
                <w:rFonts w:ascii="方正书宋_GBK" w:eastAsia="方正书宋_GBK"/>
              </w:rPr>
              <w:t>100</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资金拨付时间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每季度拨付资金的时间</w:t>
            </w:r>
          </w:p>
          <w:p w:rsidR="002B59CB" w:rsidRPr="00B03FAC" w:rsidRDefault="002B59CB">
            <w:pPr>
              <w:spacing w:line="300" w:lineRule="exact"/>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每季度末</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贴息利率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以下部分由贷款者承担，其余部分财政贴息</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LPR-150BP</w:t>
            </w:r>
            <w:r w:rsidRPr="00B03FAC">
              <w:rPr>
                <w:rFonts w:hint="eastAsia"/>
                <w:sz w:val="18"/>
                <w:szCs w:val="18"/>
              </w:rPr>
              <w:t>剩余部分</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《河北省普惠金融发展专项资金管理实施细则》</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经办银行创业贷款增长率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经办银行创业担保贷款当年增长率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&gt;=4%</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就业人数增长率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创业担保贷款带动吸纳就业人数增长率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创业人员满意度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根据问卷调查创业人员满意和较满意的比率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&gt;=95</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pPr>
        <w:ind w:firstLineChars="200" w:firstLine="640"/>
        <w:rPr>
          <w:rFonts w:ascii="仿宋_GB2312" w:eastAsia="仿宋_GB2312" w:hAnsi="黑体" w:cs="Times New Roman"/>
          <w:sz w:val="32"/>
          <w:szCs w:val="32"/>
        </w:rPr>
      </w:pPr>
    </w:p>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hint="eastAsia"/>
          <w:b/>
          <w:sz w:val="28"/>
        </w:rPr>
        <w:t>5、关于提前下达2021年中央就业补助资金预算指标的通知（冀财社[2020]172号）</w:t>
      </w:r>
      <w:r w:rsidR="005A6432"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资金按规定用于社会保险补贴、公益性岗位补贴、就业见习补贴、求职创业补贴、就业创业服务补助、高技能人才培训补助等支出以及经省人民政府批准的其他支出项目；保持就业局势总体稳定，确保新增就业规模、城镇登记失业率等核心指标保持稳定。完善各项就业创业政策，确保政策享受对象及时得到补贴资金扶持</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lastRenderedPageBreak/>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享受公益性岗位补贴人数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可以享受公益性岗位补贴人员数量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享受社会保险补贴人数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可以享受社会保险补贴人员数量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&gt;=1306</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享受公益性岗位补贴发放准确率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可以享受就业见习补贴人员数量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享受社会保险补贴发放准确率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公益性岗位补贴发放到位率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享受社会保险补贴发放准确率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保险补贴发放到位率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享受就业见习补贴发放准确率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见习补贴发放到位率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计划标准v</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补贴在规定时间内支付到位率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资金发放及时率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公益性岗位补贴发放标准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公益性岗位补贴人均标准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rPr>
              <w:t>&gt;=1900</w:t>
            </w:r>
            <w:r w:rsidRPr="00B03FAC">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霸人社【</w:t>
            </w:r>
            <w:r w:rsidRPr="00B03FAC">
              <w:rPr>
                <w:rFonts w:hint="eastAsia"/>
                <w:sz w:val="18"/>
                <w:szCs w:val="18"/>
              </w:rPr>
              <w:t>2020</w:t>
            </w:r>
            <w:r w:rsidRPr="00B03FAC">
              <w:rPr>
                <w:rFonts w:hint="eastAsia"/>
                <w:sz w:val="18"/>
                <w:szCs w:val="18"/>
              </w:rPr>
              <w:t>】</w:t>
            </w:r>
            <w:r w:rsidRPr="00B03FAC">
              <w:rPr>
                <w:rFonts w:hint="eastAsia"/>
                <w:sz w:val="18"/>
                <w:szCs w:val="18"/>
              </w:rPr>
              <w:t>30</w:t>
            </w:r>
            <w:r w:rsidRPr="00B03FAC">
              <w:rPr>
                <w:rFonts w:hint="eastAsia"/>
                <w:sz w:val="18"/>
                <w:szCs w:val="18"/>
              </w:rPr>
              <w:t>号</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社保补贴发放标准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社保补贴人均标准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不超过实缴社保额的</w:t>
            </w:r>
            <w:r w:rsidRPr="00B03FAC">
              <w:rPr>
                <w:rFonts w:hint="eastAsia"/>
                <w:sz w:val="18"/>
                <w:szCs w:val="18"/>
              </w:rPr>
              <w:t>2/3</w:t>
            </w:r>
          </w:p>
          <w:p w:rsidR="002B59CB" w:rsidRPr="00B03FAC" w:rsidRDefault="002B59CB">
            <w:pPr>
              <w:widowControl/>
              <w:jc w:val="left"/>
              <w:rPr>
                <w:sz w:val="18"/>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就业见习补贴发放标准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见习补贴人均标准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ascii="方正书宋_GBK" w:eastAsia="方正书宋_GBK" w:hint="eastAsia"/>
              </w:rPr>
              <w:t>=</w:t>
            </w:r>
            <w:r w:rsidRPr="00B03FAC">
              <w:rPr>
                <w:rFonts w:ascii="方正书宋_GBK" w:eastAsia="方正书宋_GBK"/>
              </w:rPr>
              <w:t>1500</w:t>
            </w:r>
            <w:r w:rsidRPr="00B03FAC">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霸人社【</w:t>
            </w:r>
            <w:r w:rsidRPr="00B03FAC">
              <w:rPr>
                <w:rFonts w:hint="eastAsia"/>
                <w:sz w:val="18"/>
                <w:szCs w:val="18"/>
              </w:rPr>
              <w:t>2020</w:t>
            </w:r>
            <w:r w:rsidRPr="00B03FAC">
              <w:rPr>
                <w:rFonts w:hint="eastAsia"/>
                <w:sz w:val="18"/>
                <w:szCs w:val="18"/>
              </w:rPr>
              <w:t>】</w:t>
            </w:r>
            <w:r w:rsidRPr="00B03FAC">
              <w:rPr>
                <w:rFonts w:hint="eastAsia"/>
                <w:sz w:val="18"/>
                <w:szCs w:val="18"/>
              </w:rPr>
              <w:t>30</w:t>
            </w:r>
            <w:r w:rsidRPr="00B03FAC">
              <w:rPr>
                <w:rFonts w:hint="eastAsia"/>
                <w:sz w:val="18"/>
                <w:szCs w:val="18"/>
              </w:rPr>
              <w:t>号</w:t>
            </w:r>
          </w:p>
          <w:p w:rsidR="002B59CB" w:rsidRPr="00B03FAC" w:rsidRDefault="002B59CB">
            <w:pPr>
              <w:widowControl/>
              <w:jc w:val="left"/>
              <w:rPr>
                <w:rFonts w:ascii="方正书宋_GBK" w:eastAsia="方正书宋_GBK"/>
              </w:rPr>
            </w:pP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就业困难人员就业人数</w:t>
            </w:r>
          </w:p>
          <w:p w:rsidR="002B59CB" w:rsidRPr="00B03FAC" w:rsidRDefault="00430D47">
            <w:pPr>
              <w:widowControl/>
              <w:jc w:val="left"/>
              <w:rPr>
                <w:rFonts w:ascii="方正书宋_GBK" w:eastAsia="方正书宋_GBK"/>
              </w:rPr>
            </w:pPr>
            <w:r w:rsidRPr="00B03FAC">
              <w:rPr>
                <w:rFonts w:hint="eastAsia"/>
                <w:sz w:val="18"/>
                <w:szCs w:val="18"/>
              </w:rPr>
              <w:t>就业困难人员就业人数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就业困难人员就业数量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&gt;=500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就业提升率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同比上年就业提升率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公共就业服务满意度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受补助人数满意和比较满意占受补助人数总人数的满意度</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rsidP="005A6432">
      <w:pPr>
        <w:ind w:firstLineChars="200" w:firstLine="560"/>
        <w:rPr>
          <w:rFonts w:ascii="方正仿宋_GBK" w:eastAsia="方正仿宋_GBK"/>
          <w:b/>
          <w:sz w:val="28"/>
        </w:rPr>
      </w:pPr>
    </w:p>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b/>
          <w:sz w:val="28"/>
        </w:rPr>
        <w:t>6</w:t>
      </w:r>
      <w:r w:rsidRPr="00B03FAC">
        <w:rPr>
          <w:rFonts w:ascii="方正仿宋_GBK" w:eastAsia="方正仿宋_GBK" w:hint="eastAsia"/>
          <w:b/>
          <w:sz w:val="28"/>
        </w:rPr>
        <w:t>、关于提前下达2021年省级就业补助资金预算指标的通知（冀财社[2020]186号）</w:t>
      </w:r>
      <w:r w:rsidR="005A6432"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资金按规定用于社会保险补贴、公益性岗位补贴、就业见习补贴、求职创业补贴、就业创业服务补助、高技能人才培训补助等支出以及经省人民政府批准的其他支出项目；保持就业局势总体稳定，确保新增就业规模、城镇登记失业率等核心指标保持稳定。完善各项就业创业政策，确保政策享受对象及时得到补贴资金扶持</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享受公益性岗位补贴人数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可以享受公益性岗位补贴人员数量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享受社会保险补贴人数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可以享受社会保险补贴人员数量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&gt;=1306</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享受公益性岗位补贴发放准确率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可以享受就业见习补贴人员数量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享受社会保险补贴发放准确率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公益性岗位补贴发放到位率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享受社会保险补贴发放准确率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保险补贴发放到位率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享受就业见习补贴发放准确率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见习补贴发放到位率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计划标准v</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补贴在规定时间内支付到位率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资金发放及时率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公益性岗位补贴发放标准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公益性岗位补贴人均标准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rPr>
              <w:t>&gt;=1900</w:t>
            </w:r>
            <w:r w:rsidRPr="00B03FAC">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霸人社【</w:t>
            </w:r>
            <w:r w:rsidRPr="00B03FAC">
              <w:rPr>
                <w:rFonts w:hint="eastAsia"/>
                <w:sz w:val="18"/>
                <w:szCs w:val="18"/>
              </w:rPr>
              <w:t>2020</w:t>
            </w:r>
            <w:r w:rsidRPr="00B03FAC">
              <w:rPr>
                <w:rFonts w:hint="eastAsia"/>
                <w:sz w:val="18"/>
                <w:szCs w:val="18"/>
              </w:rPr>
              <w:t>】</w:t>
            </w:r>
            <w:r w:rsidRPr="00B03FAC">
              <w:rPr>
                <w:rFonts w:hint="eastAsia"/>
                <w:sz w:val="18"/>
                <w:szCs w:val="18"/>
              </w:rPr>
              <w:t>30</w:t>
            </w:r>
            <w:r w:rsidRPr="00B03FAC">
              <w:rPr>
                <w:rFonts w:hint="eastAsia"/>
                <w:sz w:val="18"/>
                <w:szCs w:val="18"/>
              </w:rPr>
              <w:t>号</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社保补贴发放标准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社保补贴人均标准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不超过实缴社保额的</w:t>
            </w:r>
            <w:r w:rsidRPr="00B03FAC">
              <w:rPr>
                <w:rFonts w:hint="eastAsia"/>
                <w:sz w:val="18"/>
                <w:szCs w:val="18"/>
              </w:rPr>
              <w:t>2/3</w:t>
            </w:r>
          </w:p>
          <w:p w:rsidR="002B59CB" w:rsidRPr="00B03FAC" w:rsidRDefault="002B59CB">
            <w:pPr>
              <w:widowControl/>
              <w:jc w:val="left"/>
              <w:rPr>
                <w:sz w:val="18"/>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就业见习补贴发放标准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见习补贴人均标准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ascii="方正书宋_GBK" w:eastAsia="方正书宋_GBK" w:hint="eastAsia"/>
              </w:rPr>
              <w:t>=</w:t>
            </w:r>
            <w:r w:rsidRPr="00B03FAC">
              <w:rPr>
                <w:rFonts w:ascii="方正书宋_GBK" w:eastAsia="方正书宋_GBK"/>
              </w:rPr>
              <w:t>1500</w:t>
            </w:r>
            <w:r w:rsidRPr="00B03FAC">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霸人社【</w:t>
            </w:r>
            <w:r w:rsidRPr="00B03FAC">
              <w:rPr>
                <w:rFonts w:hint="eastAsia"/>
                <w:sz w:val="18"/>
                <w:szCs w:val="18"/>
              </w:rPr>
              <w:t>2020</w:t>
            </w:r>
            <w:r w:rsidRPr="00B03FAC">
              <w:rPr>
                <w:rFonts w:hint="eastAsia"/>
                <w:sz w:val="18"/>
                <w:szCs w:val="18"/>
              </w:rPr>
              <w:t>】</w:t>
            </w:r>
            <w:r w:rsidRPr="00B03FAC">
              <w:rPr>
                <w:rFonts w:hint="eastAsia"/>
                <w:sz w:val="18"/>
                <w:szCs w:val="18"/>
              </w:rPr>
              <w:t>30</w:t>
            </w:r>
            <w:r w:rsidRPr="00B03FAC">
              <w:rPr>
                <w:rFonts w:hint="eastAsia"/>
                <w:sz w:val="18"/>
                <w:szCs w:val="18"/>
              </w:rPr>
              <w:t>号</w:t>
            </w:r>
          </w:p>
          <w:p w:rsidR="002B59CB" w:rsidRPr="00B03FAC" w:rsidRDefault="002B59CB">
            <w:pPr>
              <w:widowControl/>
              <w:jc w:val="left"/>
              <w:rPr>
                <w:rFonts w:ascii="方正书宋_GBK" w:eastAsia="方正书宋_GBK"/>
              </w:rPr>
            </w:pP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就业困难人员就业人数</w:t>
            </w:r>
          </w:p>
          <w:p w:rsidR="002B59CB" w:rsidRPr="00B03FAC" w:rsidRDefault="00430D47">
            <w:pPr>
              <w:widowControl/>
              <w:jc w:val="left"/>
              <w:rPr>
                <w:rFonts w:ascii="方正书宋_GBK" w:eastAsia="方正书宋_GBK"/>
              </w:rPr>
            </w:pPr>
            <w:r w:rsidRPr="00B03FAC">
              <w:rPr>
                <w:rFonts w:hint="eastAsia"/>
                <w:sz w:val="18"/>
                <w:szCs w:val="18"/>
              </w:rPr>
              <w:t>就业困难人员就业人数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就业困难人员就业数量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&gt;=500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就业提升率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同比上年就业提升率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lastRenderedPageBreak/>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公共就业服务满意度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受补助人数满意和比较满意占受补助人数总人数的满意度</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pPr>
        <w:ind w:firstLineChars="200" w:firstLine="640"/>
        <w:rPr>
          <w:rFonts w:ascii="仿宋_GB2312" w:eastAsia="仿宋_GB2312" w:hAnsi="黑体" w:cs="Times New Roman"/>
          <w:sz w:val="32"/>
          <w:szCs w:val="32"/>
        </w:rPr>
      </w:pPr>
    </w:p>
    <w:p w:rsidR="002B59CB" w:rsidRPr="00B03FAC" w:rsidRDefault="00430D47" w:rsidP="00B03FAC">
      <w:pPr>
        <w:ind w:firstLineChars="200" w:firstLine="640"/>
        <w:jc w:val="left"/>
        <w:outlineLvl w:val="1"/>
        <w:rPr>
          <w:rFonts w:ascii="方正仿宋_GBK" w:eastAsia="方正仿宋_GBK"/>
          <w:b/>
          <w:sz w:val="28"/>
        </w:rPr>
      </w:pPr>
      <w:r w:rsidRPr="00B03FAC">
        <w:rPr>
          <w:rFonts w:ascii="仿宋_GB2312" w:eastAsia="仿宋_GB2312" w:hAnsi="黑体" w:cs="Times New Roman" w:hint="eastAsia"/>
          <w:sz w:val="32"/>
          <w:szCs w:val="32"/>
        </w:rPr>
        <w:t>7、</w:t>
      </w:r>
      <w:r w:rsidRPr="00B03FAC">
        <w:rPr>
          <w:rFonts w:ascii="方正仿宋_GBK" w:eastAsia="方正仿宋_GBK" w:hint="eastAsia"/>
          <w:b/>
          <w:sz w:val="28"/>
        </w:rPr>
        <w:t>就业专项资金</w:t>
      </w:r>
      <w:r w:rsidR="005A6432"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资金按规定用于社会保险补贴、公益性岗位补贴、就业见习补贴、求职创业补贴、就业创业服务补助、高技能人才培训补助等支出以及经省人民政府批准的其他支出项目；保持就业局势总体稳定，确保新增就业规模、城镇登记失业率等核心指标保持稳定。完善各项就业创业政策，确保政策享受对象及时得到补贴资金扶持</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享受公益性岗位补贴人数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可以享受公益性岗位补贴人员数量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享受社会保险补贴人数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可以享受社会保险补贴人员数量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&gt;=1306</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享受公益性岗位补贴发放准确率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可以享受就业见习补贴人员数量</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享受社会保险补贴发放准确率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公益性岗位补贴发放到位率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享受社会保险补贴发放准确率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保险补贴发放到位率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享受就业见习补贴发放准确率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见习补贴发放到位率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计划标准v</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补贴在规定时间内支付到位率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资金发放及时率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公益性岗位补贴发放标准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公益性岗位补贴人均标准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rPr>
              <w:t>&gt;=1900</w:t>
            </w:r>
            <w:r w:rsidRPr="00B03FAC">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霸人社【</w:t>
            </w:r>
            <w:r w:rsidRPr="00B03FAC">
              <w:rPr>
                <w:rFonts w:hint="eastAsia"/>
                <w:sz w:val="18"/>
                <w:szCs w:val="18"/>
              </w:rPr>
              <w:t>2020</w:t>
            </w:r>
            <w:r w:rsidRPr="00B03FAC">
              <w:rPr>
                <w:rFonts w:hint="eastAsia"/>
                <w:sz w:val="18"/>
                <w:szCs w:val="18"/>
              </w:rPr>
              <w:t>】</w:t>
            </w:r>
            <w:r w:rsidRPr="00B03FAC">
              <w:rPr>
                <w:rFonts w:hint="eastAsia"/>
                <w:sz w:val="18"/>
                <w:szCs w:val="18"/>
              </w:rPr>
              <w:t>30</w:t>
            </w:r>
            <w:r w:rsidRPr="00B03FAC">
              <w:rPr>
                <w:rFonts w:hint="eastAsia"/>
                <w:sz w:val="18"/>
                <w:szCs w:val="18"/>
              </w:rPr>
              <w:t>号</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社保补贴发放标准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社保补贴人均标准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不超过实缴社保额的</w:t>
            </w:r>
            <w:r w:rsidRPr="00B03FAC">
              <w:rPr>
                <w:rFonts w:hint="eastAsia"/>
                <w:sz w:val="18"/>
                <w:szCs w:val="18"/>
              </w:rPr>
              <w:t>2/3</w:t>
            </w:r>
          </w:p>
          <w:p w:rsidR="002B59CB" w:rsidRPr="00B03FAC" w:rsidRDefault="002B59CB">
            <w:pPr>
              <w:widowControl/>
              <w:jc w:val="left"/>
              <w:rPr>
                <w:sz w:val="18"/>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就业见习补贴发放标准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见习补贴人均标准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ascii="方正书宋_GBK" w:eastAsia="方正书宋_GBK" w:hint="eastAsia"/>
              </w:rPr>
              <w:t>=</w:t>
            </w:r>
            <w:r w:rsidRPr="00B03FAC">
              <w:rPr>
                <w:rFonts w:ascii="方正书宋_GBK" w:eastAsia="方正书宋_GBK"/>
              </w:rPr>
              <w:t>1500</w:t>
            </w:r>
            <w:r w:rsidRPr="00B03FAC">
              <w:rPr>
                <w:rFonts w:ascii="方正书宋_GBK" w:eastAsia="方正书宋_GBK" w:hint="eastAsia"/>
              </w:rPr>
              <w:t>人/元/月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霸人社【</w:t>
            </w:r>
            <w:r w:rsidRPr="00B03FAC">
              <w:rPr>
                <w:rFonts w:hint="eastAsia"/>
                <w:sz w:val="18"/>
                <w:szCs w:val="18"/>
              </w:rPr>
              <w:t>2020</w:t>
            </w:r>
            <w:r w:rsidRPr="00B03FAC">
              <w:rPr>
                <w:rFonts w:hint="eastAsia"/>
                <w:sz w:val="18"/>
                <w:szCs w:val="18"/>
              </w:rPr>
              <w:t>】</w:t>
            </w:r>
            <w:r w:rsidRPr="00B03FAC">
              <w:rPr>
                <w:rFonts w:hint="eastAsia"/>
                <w:sz w:val="18"/>
                <w:szCs w:val="18"/>
              </w:rPr>
              <w:t>30</w:t>
            </w:r>
            <w:r w:rsidRPr="00B03FAC">
              <w:rPr>
                <w:rFonts w:hint="eastAsia"/>
                <w:sz w:val="18"/>
                <w:szCs w:val="18"/>
              </w:rPr>
              <w:t>号</w:t>
            </w:r>
          </w:p>
          <w:p w:rsidR="002B59CB" w:rsidRPr="00B03FAC" w:rsidRDefault="002B59CB">
            <w:pPr>
              <w:widowControl/>
              <w:jc w:val="left"/>
              <w:rPr>
                <w:rFonts w:ascii="方正书宋_GBK" w:eastAsia="方正书宋_GBK"/>
              </w:rPr>
            </w:pP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就业困难人员就业人数</w:t>
            </w:r>
          </w:p>
          <w:p w:rsidR="002B59CB" w:rsidRPr="00B03FAC" w:rsidRDefault="00430D47">
            <w:pPr>
              <w:widowControl/>
              <w:jc w:val="left"/>
              <w:rPr>
                <w:rFonts w:ascii="方正书宋_GBK" w:eastAsia="方正书宋_GBK"/>
              </w:rPr>
            </w:pPr>
            <w:r w:rsidRPr="00B03FAC">
              <w:rPr>
                <w:rFonts w:hint="eastAsia"/>
                <w:sz w:val="18"/>
                <w:szCs w:val="18"/>
              </w:rPr>
              <w:t>就业困难人员就业人数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就业困难人员就业数量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&gt;=500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就业提升率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同比上年就业提升率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&gt;=10</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公共就业服务满意度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受补助人数满意和比较满意占受补助人数总人数的满意度</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&gt;=85%</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rsidP="005A6432">
      <w:pPr>
        <w:ind w:firstLineChars="200" w:firstLine="560"/>
        <w:rPr>
          <w:rFonts w:ascii="方正仿宋_GBK" w:eastAsia="方正仿宋_GBK"/>
          <w:b/>
          <w:sz w:val="28"/>
        </w:rPr>
      </w:pPr>
    </w:p>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hint="eastAsia"/>
          <w:b/>
          <w:sz w:val="28"/>
        </w:rPr>
        <w:t>8、劳务派遣服务费★</w:t>
      </w:r>
      <w:r w:rsidR="005A6432"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lastRenderedPageBreak/>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确保符合条件的企业无能力缴费人员纳入补助范围，保障他们能够及时办理退休手续，享受养老保险待遇;</w:t>
            </w:r>
            <w:r w:rsidRPr="00B03FAC">
              <w:rPr>
                <w:rFonts w:hint="eastAsia"/>
              </w:rPr>
              <w:t xml:space="preserve"> </w:t>
            </w:r>
            <w:r w:rsidRPr="00B03FAC">
              <w:rPr>
                <w:rFonts w:ascii="方正书宋_GBK" w:eastAsia="方正书宋_GBK" w:hint="eastAsia"/>
              </w:rPr>
              <w:t>提高养老保险参保率和养老金的征缴完成率</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享受劳务派遣服务人数</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各乡镇城市管理行政执法巡管员</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 300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劳务派遣服务费发放到位率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劳务派遣人员享受补助到位率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发放频率</w:t>
            </w:r>
          </w:p>
          <w:p w:rsidR="002B59CB" w:rsidRPr="00B03FAC" w:rsidRDefault="00430D47">
            <w:pPr>
              <w:widowControl/>
              <w:jc w:val="left"/>
              <w:rPr>
                <w:rFonts w:ascii="方正书宋_GBK" w:eastAsia="方正书宋_GBK"/>
              </w:rPr>
            </w:pPr>
            <w:r w:rsidRPr="00B03FAC">
              <w:rPr>
                <w:rFonts w:ascii="方正书宋_GBK" w:eastAsia="方正书宋_GBK" w:hint="eastAsia"/>
              </w:rPr>
              <w:t>v</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劳务派遣费发放频率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=1</w:t>
            </w:r>
            <w:r w:rsidRPr="00B03FAC">
              <w:rPr>
                <w:rFonts w:ascii="方正书宋_GBK" w:eastAsia="方正书宋_GBK" w:hint="eastAsia"/>
              </w:rPr>
              <w:t>次/月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劳务派遣服务费发放标准</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按照每人每月</w:t>
            </w:r>
            <w:r w:rsidRPr="00B03FAC">
              <w:rPr>
                <w:rFonts w:hint="eastAsia"/>
                <w:sz w:val="18"/>
                <w:szCs w:val="18"/>
              </w:rPr>
              <w:t>30</w:t>
            </w:r>
            <w:r w:rsidRPr="00B03FAC">
              <w:rPr>
                <w:rFonts w:hint="eastAsia"/>
                <w:sz w:val="18"/>
                <w:szCs w:val="18"/>
              </w:rPr>
              <w:t>元发放标准</w:t>
            </w:r>
          </w:p>
          <w:p w:rsidR="002B59CB" w:rsidRPr="00B03FAC" w:rsidRDefault="00430D47">
            <w:pPr>
              <w:widowControl/>
              <w:jc w:val="left"/>
              <w:rPr>
                <w:rFonts w:ascii="方正书宋_GBK" w:eastAsia="方正书宋_GBK"/>
              </w:rPr>
            </w:pPr>
            <w:r w:rsidRPr="00B03FAC">
              <w:rPr>
                <w:rFonts w:ascii="方正书宋_GBK" w:eastAsia="方正书宋_GBK" w:hint="eastAsia"/>
              </w:rPr>
              <w:t>v</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w:t>
            </w:r>
            <w:r w:rsidRPr="00B03FAC">
              <w:rPr>
                <w:sz w:val="18"/>
                <w:szCs w:val="18"/>
              </w:rPr>
              <w:t>30</w:t>
            </w:r>
            <w:r w:rsidRPr="00B03FAC">
              <w:rPr>
                <w:rFonts w:hint="eastAsia"/>
                <w:sz w:val="18"/>
                <w:szCs w:val="18"/>
              </w:rPr>
              <w:t>人</w:t>
            </w:r>
            <w:r w:rsidRPr="00B03FAC">
              <w:rPr>
                <w:rFonts w:hint="eastAsia"/>
                <w:sz w:val="18"/>
                <w:szCs w:val="18"/>
              </w:rPr>
              <w:t>/</w:t>
            </w:r>
            <w:r w:rsidRPr="00B03FAC">
              <w:rPr>
                <w:rFonts w:hint="eastAsia"/>
                <w:sz w:val="18"/>
                <w:szCs w:val="18"/>
              </w:rPr>
              <w:t>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劳务服务人员管理委托协议书</w:t>
            </w:r>
          </w:p>
        </w:tc>
      </w:tr>
      <w:tr w:rsidR="002B59CB" w:rsidRPr="00B03FAC">
        <w:trPr>
          <w:cantSplit/>
          <w:trHeight w:val="369"/>
          <w:jc w:val="center"/>
        </w:trPr>
        <w:tc>
          <w:tcPr>
            <w:tcW w:w="4548" w:type="dxa"/>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可持续影响指标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工作能力提升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派遣人员所在单位工作能力提升情况</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劳务派遣人员满意度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劳务派遣人员享受补贴满意度</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&gt;=85</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rsidP="00B03FAC">
      <w:pPr>
        <w:rPr>
          <w:rFonts w:ascii="仿宋_GB2312" w:eastAsia="仿宋_GB2312" w:hAnsi="黑体" w:cs="Times New Roman"/>
          <w:sz w:val="32"/>
          <w:szCs w:val="32"/>
        </w:rPr>
      </w:pPr>
    </w:p>
    <w:p w:rsidR="002B59CB" w:rsidRPr="00B03FAC" w:rsidRDefault="00430D47" w:rsidP="00B03FAC">
      <w:pPr>
        <w:ind w:firstLineChars="200" w:firstLine="560"/>
        <w:jc w:val="left"/>
        <w:outlineLvl w:val="1"/>
        <w:rPr>
          <w:rFonts w:ascii="方正仿宋_GBK" w:eastAsia="方正仿宋_GBK"/>
          <w:b/>
          <w:sz w:val="28"/>
        </w:rPr>
      </w:pPr>
      <w:r w:rsidRPr="00B03FAC">
        <w:rPr>
          <w:rFonts w:ascii="方正仿宋_GBK" w:eastAsia="方正仿宋_GBK" w:hint="eastAsia"/>
          <w:b/>
          <w:sz w:val="28"/>
        </w:rPr>
        <w:lastRenderedPageBreak/>
        <w:t>9、企业无能力缴费人员养老保险费专项资金</w:t>
      </w:r>
      <w:r w:rsidR="005A6432"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确保符合条件的企业无能力缴费人员纳入补助范围，保障他们能够及时办理退休手续，享受养老保险待遇;</w:t>
            </w:r>
            <w:r w:rsidRPr="00B03FAC">
              <w:rPr>
                <w:rFonts w:hint="eastAsia"/>
              </w:rPr>
              <w:t xml:space="preserve"> </w:t>
            </w:r>
            <w:r w:rsidRPr="00B03FAC">
              <w:rPr>
                <w:rFonts w:ascii="方正书宋_GBK" w:eastAsia="方正书宋_GBK" w:hint="eastAsia"/>
              </w:rPr>
              <w:t>提高养老保险参保率和养老金的征缴完成率</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参保缴费人数</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符合条件的参保缴费人纳入补助范围</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 180</w:t>
            </w:r>
            <w:r w:rsidRPr="00B03FAC">
              <w:rPr>
                <w:rFonts w:ascii="方正书宋_GBK" w:eastAsia="方正书宋_GBK" w:hint="eastAsia"/>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参保率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已参保人数占应参保人数的比例</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补助发放到位率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补助发放及时性</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保险金发放金额</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保险金人均发放金额</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视每人实际欠费情况订</w:t>
            </w:r>
          </w:p>
          <w:p w:rsidR="002B59CB" w:rsidRPr="00B03FAC" w:rsidRDefault="002B59CB">
            <w:pPr>
              <w:widowControl/>
              <w:jc w:val="left"/>
              <w:rPr>
                <w:rFonts w:ascii="方正书宋_GBK" w:eastAsia="方正书宋_GBK"/>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养老金征缴任务完成率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实际征缴收入与征缴计划之间的比率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B59CB" w:rsidRPr="00B03FAC" w:rsidRDefault="002B59CB">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享受保险基金待遇完成率</w:t>
            </w:r>
          </w:p>
          <w:p w:rsidR="002B59CB" w:rsidRPr="00B03FAC" w:rsidRDefault="002B59CB">
            <w:pPr>
              <w:widowControl/>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实际享受保险基金待遇人数占应享受保险基金待遇人数的比率</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r w:rsidR="002B59CB"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企业无能力缴费人员满意率（</w:t>
            </w:r>
            <w:r w:rsidRPr="00B03FAC">
              <w:rPr>
                <w:rFonts w:hint="eastAsia"/>
                <w:sz w:val="18"/>
                <w:szCs w:val="18"/>
              </w:rPr>
              <w:t>%</w:t>
            </w:r>
            <w:r w:rsidRPr="00B03FAC">
              <w:rPr>
                <w:rFonts w:hint="eastAsia"/>
                <w:sz w:val="18"/>
                <w:szCs w:val="18"/>
              </w:rPr>
              <w:t>）</w:t>
            </w:r>
          </w:p>
          <w:p w:rsidR="002B59CB" w:rsidRPr="00B03FAC" w:rsidRDefault="002B59CB">
            <w:pPr>
              <w:spacing w:line="300" w:lineRule="exact"/>
              <w:jc w:val="left"/>
              <w:rPr>
                <w:rFonts w:ascii="方正书宋_GBK" w:eastAsia="方正书宋_GBK"/>
              </w:rPr>
            </w:pP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widowControl/>
              <w:jc w:val="left"/>
              <w:rPr>
                <w:rFonts w:ascii="宋体" w:eastAsia="宋体" w:hAnsi="宋体" w:cs="宋体"/>
                <w:kern w:val="0"/>
                <w:sz w:val="18"/>
                <w:szCs w:val="18"/>
              </w:rPr>
            </w:pPr>
            <w:r w:rsidRPr="00B03FAC">
              <w:rPr>
                <w:rFonts w:hint="eastAsia"/>
                <w:sz w:val="18"/>
                <w:szCs w:val="18"/>
              </w:rPr>
              <w:t>群众对提供各种政务等服务的满意程度</w:t>
            </w:r>
          </w:p>
          <w:p w:rsidR="002B59CB" w:rsidRPr="00B03FAC" w:rsidRDefault="002B59CB">
            <w:pPr>
              <w:widowControl/>
              <w:jc w:val="left"/>
              <w:rPr>
                <w:rFonts w:ascii="方正书宋_GBK" w:eastAsia="方正书宋_GBK"/>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rPr>
              <w:t>&gt;=98</w:t>
            </w:r>
            <w:r w:rsidRPr="00B03FAC">
              <w:rPr>
                <w:rFonts w:ascii="方正书宋_GBK" w:eastAsia="方正书宋_GBK" w:hint="eastAsia"/>
              </w:rPr>
              <w:t>%</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计划标准</w:t>
            </w:r>
          </w:p>
        </w:tc>
      </w:tr>
    </w:tbl>
    <w:p w:rsidR="002B59CB" w:rsidRPr="00B03FAC" w:rsidRDefault="002B59CB">
      <w:pPr>
        <w:ind w:firstLineChars="200" w:firstLine="640"/>
        <w:rPr>
          <w:rFonts w:ascii="仿宋_GB2312" w:eastAsia="仿宋_GB2312" w:hAnsi="黑体" w:cs="Times New Roman"/>
          <w:sz w:val="32"/>
          <w:szCs w:val="32"/>
        </w:rPr>
      </w:pPr>
    </w:p>
    <w:p w:rsidR="002B59CB" w:rsidRPr="00B03FAC" w:rsidRDefault="00430D47" w:rsidP="00436EF9">
      <w:pPr>
        <w:ind w:firstLineChars="200" w:firstLine="643"/>
        <w:rPr>
          <w:rFonts w:ascii="仿宋_GB2312" w:eastAsia="仿宋_GB2312" w:hAnsi="黑体" w:cs="Times New Roman"/>
          <w:sz w:val="32"/>
          <w:szCs w:val="32"/>
        </w:rPr>
      </w:pPr>
      <w:r w:rsidRPr="00B03FAC">
        <w:rPr>
          <w:rFonts w:ascii="仿宋_GB2312" w:eastAsia="仿宋_GB2312" w:hAnsi="黑体" w:cs="Times New Roman" w:hint="eastAsia"/>
          <w:b/>
          <w:bCs/>
          <w:sz w:val="32"/>
          <w:szCs w:val="32"/>
        </w:rPr>
        <w:t>上年结转</w:t>
      </w:r>
      <w:r w:rsidRPr="00B03FAC">
        <w:rPr>
          <w:rFonts w:ascii="仿宋_GB2312" w:eastAsia="仿宋_GB2312" w:hAnsi="黑体" w:cs="Times New Roman" w:hint="eastAsia"/>
          <w:sz w:val="32"/>
          <w:szCs w:val="32"/>
        </w:rPr>
        <w:t>：</w:t>
      </w:r>
    </w:p>
    <w:p w:rsidR="002B59CB" w:rsidRPr="00B03FAC" w:rsidRDefault="00430D47" w:rsidP="00436EF9">
      <w:pPr>
        <w:ind w:firstLineChars="200" w:firstLine="560"/>
        <w:jc w:val="left"/>
        <w:outlineLvl w:val="1"/>
        <w:rPr>
          <w:rFonts w:ascii="仿宋_GB2312" w:eastAsia="仿宋_GB2312" w:hAnsi="黑体" w:cs="Times New Roman"/>
          <w:sz w:val="32"/>
          <w:szCs w:val="32"/>
        </w:rPr>
      </w:pPr>
      <w:r w:rsidRPr="00B03FAC">
        <w:rPr>
          <w:rFonts w:ascii="方正仿宋_GBK" w:eastAsia="方正仿宋_GBK" w:hint="eastAsia"/>
          <w:b/>
          <w:sz w:val="28"/>
        </w:rPr>
        <w:t>1、关于提前下达中央2020年普惠金融发展专项资金预算指标的通知(冀财金[2019]53号)绩效目标表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left"/>
              <w:rPr>
                <w:rFonts w:ascii="方正书宋_GBK" w:eastAsia="方正书宋_GBK"/>
              </w:rPr>
            </w:pPr>
            <w:r w:rsidRPr="00B03FAC">
              <w:rPr>
                <w:rFonts w:ascii="方正书宋_GBK" w:eastAsia="方正书宋_GBK" w:hint="eastAsia"/>
              </w:rPr>
              <w:t>计划为20个以上符合规定的创业者个人和5个小微企业进行担保贷款贴息。支持个人创业或者小微企业扩大就业，增加收入，带动30人就业。</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864924" w:rsidRPr="00B03FAC">
        <w:trPr>
          <w:cantSplit/>
          <w:trHeight w:val="369"/>
          <w:jc w:val="center"/>
        </w:trPr>
        <w:tc>
          <w:tcPr>
            <w:tcW w:w="4548" w:type="dxa"/>
            <w:vMerge w:val="restart"/>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创业担保贷款发放额</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全年为小微企业或者个人发放的创业担保贷款金额</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&gt;=500</w:t>
            </w:r>
            <w:r w:rsidRPr="00B03FAC">
              <w:rPr>
                <w:rFonts w:hint="eastAsia"/>
                <w:sz w:val="18"/>
                <w:szCs w:val="18"/>
              </w:rPr>
              <w:t>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计划标准</w:t>
            </w:r>
          </w:p>
        </w:tc>
      </w:tr>
      <w:tr w:rsidR="00864924" w:rsidRPr="00B03FAC">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享受创业担保贷款人数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全年计划享受创业担保贷款的人数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&gt;=20</w:t>
            </w:r>
            <w:r w:rsidRPr="00B03FAC">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计划标准</w:t>
            </w:r>
          </w:p>
        </w:tc>
      </w:tr>
      <w:tr w:rsidR="00864924" w:rsidRPr="00B03FAC">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享受创业担保贷款数企业户数</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全年计划享受创业担保贷款的户数</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&gt;=5</w:t>
            </w:r>
            <w:r w:rsidRPr="00B03FAC">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计划标准</w:t>
            </w:r>
          </w:p>
        </w:tc>
      </w:tr>
      <w:tr w:rsidR="00864924" w:rsidRPr="00B03FAC">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left"/>
              <w:rPr>
                <w:rFonts w:ascii="方正书宋_GBK" w:eastAsia="方正书宋_GBK"/>
              </w:rPr>
            </w:pPr>
            <w:r w:rsidRPr="00B03FAC">
              <w:rPr>
                <w:rFonts w:ascii="方正书宋_GBK" w:eastAsia="方正书宋_GBK" w:hint="eastAsia"/>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担保贷款贴息足额发放率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全年实际拨付的创业担保贷款贴息金额与应拨付金额的比率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计划标准</w:t>
            </w:r>
          </w:p>
        </w:tc>
      </w:tr>
      <w:tr w:rsidR="00864924" w:rsidRPr="00B03FAC">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left"/>
              <w:rPr>
                <w:rFonts w:ascii="方正书宋_GBK" w:eastAsia="方正书宋_GBK"/>
              </w:rPr>
            </w:pPr>
            <w:r w:rsidRPr="00B03FAC">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担保贷款贴息发放时效</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财政部门收到创业担保贷款贴息申请后</w:t>
            </w:r>
            <w:r w:rsidRPr="00B03FAC">
              <w:rPr>
                <w:rFonts w:hint="eastAsia"/>
                <w:sz w:val="18"/>
                <w:szCs w:val="18"/>
              </w:rPr>
              <w:t>30</w:t>
            </w:r>
            <w:r w:rsidRPr="00B03FAC">
              <w:rPr>
                <w:rFonts w:hint="eastAsia"/>
                <w:sz w:val="18"/>
                <w:szCs w:val="18"/>
              </w:rPr>
              <w:t>日内拨付资金</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&lt;=30</w:t>
            </w:r>
            <w:r w:rsidRPr="00B03FAC">
              <w:rPr>
                <w:rFonts w:hint="eastAsia"/>
                <w:sz w:val="18"/>
                <w:szCs w:val="18"/>
              </w:rPr>
              <w:t>日</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《河北省创业担保贷款实施办法》胡通知（冀人社规｛</w:t>
            </w:r>
            <w:r w:rsidRPr="00B03FAC">
              <w:rPr>
                <w:rFonts w:hint="eastAsia"/>
                <w:sz w:val="18"/>
                <w:szCs w:val="18"/>
              </w:rPr>
              <w:t>2019</w:t>
            </w:r>
            <w:r w:rsidRPr="00B03FAC">
              <w:rPr>
                <w:rFonts w:hint="eastAsia"/>
                <w:sz w:val="18"/>
                <w:szCs w:val="18"/>
              </w:rPr>
              <w:t>｝</w:t>
            </w:r>
            <w:r w:rsidRPr="00B03FAC">
              <w:rPr>
                <w:rFonts w:hint="eastAsia"/>
                <w:sz w:val="18"/>
                <w:szCs w:val="18"/>
              </w:rPr>
              <w:t>1</w:t>
            </w:r>
            <w:r w:rsidRPr="00B03FAC">
              <w:rPr>
                <w:rFonts w:hint="eastAsia"/>
                <w:sz w:val="18"/>
                <w:szCs w:val="18"/>
              </w:rPr>
              <w:t>号）</w:t>
            </w:r>
          </w:p>
        </w:tc>
      </w:tr>
      <w:tr w:rsidR="00864924" w:rsidRPr="00B03FAC">
        <w:trPr>
          <w:cantSplit/>
          <w:trHeight w:val="369"/>
          <w:jc w:val="center"/>
        </w:trPr>
        <w:tc>
          <w:tcPr>
            <w:tcW w:w="4548" w:type="dxa"/>
            <w:vMerge/>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left"/>
              <w:rPr>
                <w:rFonts w:ascii="方正书宋_GBK" w:eastAsia="方正书宋_GBK"/>
              </w:rPr>
            </w:pPr>
            <w:r w:rsidRPr="00B03FAC">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创业担保贷款利率</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根据冀人社规｛</w:t>
            </w:r>
            <w:r w:rsidRPr="00B03FAC">
              <w:rPr>
                <w:rFonts w:hint="eastAsia"/>
                <w:sz w:val="18"/>
                <w:szCs w:val="18"/>
              </w:rPr>
              <w:t>2019</w:t>
            </w:r>
            <w:r w:rsidRPr="00B03FAC">
              <w:rPr>
                <w:rFonts w:hint="eastAsia"/>
                <w:sz w:val="18"/>
                <w:szCs w:val="18"/>
              </w:rPr>
              <w:t>｝</w:t>
            </w:r>
            <w:r w:rsidRPr="00B03FAC">
              <w:rPr>
                <w:rFonts w:hint="eastAsia"/>
                <w:sz w:val="18"/>
                <w:szCs w:val="18"/>
              </w:rPr>
              <w:t>1</w:t>
            </w:r>
            <w:r w:rsidRPr="00B03FAC">
              <w:rPr>
                <w:rFonts w:hint="eastAsia"/>
                <w:sz w:val="18"/>
                <w:szCs w:val="18"/>
              </w:rPr>
              <w:t>号文件要求，霸州市创业担保贷款利率为贷款合同签订日贷款基础利率上浮</w:t>
            </w:r>
            <w:r w:rsidRPr="00B03FAC">
              <w:rPr>
                <w:rFonts w:hint="eastAsia"/>
                <w:sz w:val="18"/>
                <w:szCs w:val="18"/>
              </w:rPr>
              <w:t>2</w:t>
            </w:r>
            <w:r w:rsidRPr="00B03FAC">
              <w:rPr>
                <w:rFonts w:hint="eastAsia"/>
                <w:sz w:val="18"/>
                <w:szCs w:val="18"/>
              </w:rPr>
              <w:t>个百分点</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=6.35%</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《河北省创业担保贷款实施办法》胡通知（冀人社规｛</w:t>
            </w:r>
            <w:r w:rsidRPr="00B03FAC">
              <w:rPr>
                <w:rFonts w:hint="eastAsia"/>
                <w:sz w:val="18"/>
                <w:szCs w:val="18"/>
              </w:rPr>
              <w:t>2019</w:t>
            </w:r>
            <w:r w:rsidRPr="00B03FAC">
              <w:rPr>
                <w:rFonts w:hint="eastAsia"/>
                <w:sz w:val="18"/>
                <w:szCs w:val="18"/>
              </w:rPr>
              <w:t>｝</w:t>
            </w:r>
            <w:r w:rsidRPr="00B03FAC">
              <w:rPr>
                <w:rFonts w:hint="eastAsia"/>
                <w:sz w:val="18"/>
                <w:szCs w:val="18"/>
              </w:rPr>
              <w:t>1</w:t>
            </w:r>
            <w:r w:rsidRPr="00B03FAC">
              <w:rPr>
                <w:rFonts w:hint="eastAsia"/>
                <w:sz w:val="18"/>
                <w:szCs w:val="18"/>
              </w:rPr>
              <w:t>号）</w:t>
            </w:r>
          </w:p>
        </w:tc>
      </w:tr>
      <w:tr w:rsidR="00864924" w:rsidRPr="00B03FAC" w:rsidTr="00430D47">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带动就业人数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全年带动就业人数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&gt;=30</w:t>
            </w:r>
            <w:r w:rsidRPr="00B03FAC">
              <w:rPr>
                <w:rFonts w:hint="eastAsia"/>
                <w:sz w:val="18"/>
                <w:szCs w:val="18"/>
              </w:rPr>
              <w:t>人</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计划标准</w:t>
            </w:r>
          </w:p>
        </w:tc>
      </w:tr>
      <w:tr w:rsidR="00864924" w:rsidRPr="00B03FAC" w:rsidTr="00430D47">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高校毕业生就业率、创业率提高率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当年高校毕业生就业率、创业率较上一年度的提高比例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计划标准</w:t>
            </w:r>
          </w:p>
        </w:tc>
      </w:tr>
      <w:tr w:rsidR="00864924"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rsidP="00525241">
            <w:pPr>
              <w:jc w:val="center"/>
              <w:rPr>
                <w:rFonts w:ascii="宋体" w:eastAsia="宋体" w:hAnsi="宋体" w:cs="宋体"/>
                <w:sz w:val="18"/>
                <w:szCs w:val="18"/>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rsidP="00525241">
            <w:pPr>
              <w:rPr>
                <w:rFonts w:ascii="宋体" w:eastAsia="宋体" w:hAnsi="宋体" w:cs="宋体"/>
                <w:sz w:val="18"/>
                <w:szCs w:val="18"/>
              </w:rPr>
            </w:pPr>
            <w:r w:rsidRPr="00B03FAC">
              <w:rPr>
                <w:rFonts w:hint="eastAsia"/>
                <w:sz w:val="18"/>
                <w:szCs w:val="18"/>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rsidP="00525241">
            <w:pPr>
              <w:rPr>
                <w:rFonts w:ascii="宋体" w:eastAsia="宋体" w:hAnsi="宋体" w:cs="宋体"/>
                <w:sz w:val="18"/>
                <w:szCs w:val="18"/>
              </w:rPr>
            </w:pPr>
            <w:r w:rsidRPr="00B03FAC">
              <w:rPr>
                <w:rFonts w:hint="eastAsia"/>
                <w:sz w:val="18"/>
                <w:szCs w:val="18"/>
              </w:rPr>
              <w:t>通过调查问卷对使用人员满意和较满意的数量占调查总人数的比率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864924" w:rsidRPr="00B03FAC" w:rsidRDefault="00864924">
            <w:pPr>
              <w:rPr>
                <w:rFonts w:ascii="宋体" w:eastAsia="宋体" w:hAnsi="宋体" w:cs="宋体"/>
                <w:sz w:val="18"/>
                <w:szCs w:val="18"/>
              </w:rPr>
            </w:pPr>
            <w:r w:rsidRPr="00B03FAC">
              <w:rPr>
                <w:rFonts w:hint="eastAsia"/>
                <w:sz w:val="18"/>
                <w:szCs w:val="18"/>
              </w:rPr>
              <w:t>计划标准</w:t>
            </w:r>
          </w:p>
        </w:tc>
      </w:tr>
    </w:tbl>
    <w:p w:rsidR="002B59CB" w:rsidRPr="00B03FAC" w:rsidRDefault="00430D47" w:rsidP="00B03FAC">
      <w:pPr>
        <w:autoSpaceDE w:val="0"/>
        <w:autoSpaceDN w:val="0"/>
        <w:adjustRightInd w:val="0"/>
        <w:ind w:firstLineChars="200" w:firstLine="560"/>
        <w:jc w:val="left"/>
        <w:rPr>
          <w:rFonts w:ascii="仿宋_GB2312" w:eastAsia="仿宋_GB2312" w:hAnsi="黑体" w:cs="Times New Roman"/>
          <w:sz w:val="32"/>
          <w:szCs w:val="32"/>
        </w:rPr>
      </w:pPr>
      <w:r w:rsidRPr="00B03FAC">
        <w:rPr>
          <w:rFonts w:ascii="方正仿宋_GBK" w:eastAsia="方正仿宋_GBK" w:hint="eastAsia"/>
          <w:b/>
          <w:sz w:val="28"/>
        </w:rPr>
        <w:t>2、</w:t>
      </w:r>
      <w:r w:rsidR="002A1DF6" w:rsidRPr="00B03FAC">
        <w:rPr>
          <w:rFonts w:ascii="方正小标宋简体" w:eastAsia="方正小标宋简体" w:hAnsi="Times New Roman" w:cs="宋体" w:hint="eastAsia"/>
          <w:kern w:val="0"/>
          <w:sz w:val="28"/>
          <w:szCs w:val="28"/>
          <w:lang w:val="zh-CN"/>
        </w:rPr>
        <w:t>关于调整已下达工业企业结构调整专项奖补资金用于稳定就业的通知&lt;冀财社[2020]31号&gt;</w:t>
      </w:r>
      <w:r w:rsidRPr="00B03FAC">
        <w:rPr>
          <w:rFonts w:ascii="方正仿宋_GBK" w:eastAsia="方正仿宋_GBK" w:hint="eastAsia"/>
          <w:b/>
          <w:sz w:val="28"/>
        </w:rPr>
        <w:t>绩效目标表</w:t>
      </w:r>
    </w:p>
    <w:tbl>
      <w:tblPr>
        <w:tblW w:w="12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38"/>
        <w:gridCol w:w="8290"/>
      </w:tblGrid>
      <w:tr w:rsidR="002B59CB" w:rsidRPr="00B03FAC">
        <w:trPr>
          <w:trHeight w:val="369"/>
          <w:jc w:val="center"/>
        </w:trPr>
        <w:tc>
          <w:tcPr>
            <w:tcW w:w="4538" w:type="dxa"/>
            <w:tcBorders>
              <w:top w:val="single" w:sz="6" w:space="0" w:color="000000"/>
              <w:left w:val="single" w:sz="6" w:space="0" w:color="000000"/>
              <w:bottom w:val="nil"/>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lastRenderedPageBreak/>
              <w:t>绩效目标</w:t>
            </w:r>
          </w:p>
        </w:tc>
        <w:tc>
          <w:tcPr>
            <w:tcW w:w="8290" w:type="dxa"/>
            <w:tcBorders>
              <w:top w:val="single" w:sz="6" w:space="0" w:color="000000"/>
              <w:left w:val="single" w:sz="6" w:space="0" w:color="000000"/>
              <w:bottom w:val="nil"/>
              <w:right w:val="single" w:sz="6" w:space="0" w:color="000000"/>
            </w:tcBorders>
            <w:vAlign w:val="center"/>
          </w:tcPr>
          <w:p w:rsidR="002B59CB" w:rsidRPr="00B03FAC" w:rsidRDefault="003D7395">
            <w:pPr>
              <w:spacing w:line="300" w:lineRule="exact"/>
              <w:jc w:val="left"/>
              <w:rPr>
                <w:rFonts w:ascii="方正书宋_GBK" w:eastAsia="方正书宋_GBK"/>
              </w:rPr>
            </w:pPr>
            <w:r w:rsidRPr="00B03FAC">
              <w:rPr>
                <w:rFonts w:ascii="方正书宋_GBK" w:eastAsia="方正书宋_GBK" w:hint="eastAsia"/>
              </w:rPr>
              <w:t>减小工业企业结构调整对社会就业的影响；保障社会稳定和工业企业良性发展</w:t>
            </w:r>
          </w:p>
        </w:tc>
      </w:tr>
    </w:tbl>
    <w:p w:rsidR="002B59CB" w:rsidRPr="00B03FAC" w:rsidRDefault="00430D47">
      <w:pPr>
        <w:spacing w:line="14" w:lineRule="exact"/>
        <w:ind w:firstLineChars="200" w:firstLine="420"/>
        <w:jc w:val="center"/>
        <w:rPr>
          <w:rFonts w:ascii="Times New Roman" w:eastAsia="宋体" w:hAnsi="宋体" w:cs="Times New Roman"/>
        </w:rPr>
      </w:pPr>
      <w:r w:rsidRPr="00B03FAC">
        <w:rPr>
          <w:rFonts w:ascii="方正书宋_GBK" w:eastAsia="方正书宋_GBK" w:hint="eastAsia"/>
        </w:rPr>
        <w:t xml:space="preserve"> </w:t>
      </w:r>
    </w:p>
    <w:tbl>
      <w:tblPr>
        <w:tblW w:w="128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48"/>
        <w:gridCol w:w="1133"/>
        <w:gridCol w:w="1275"/>
        <w:gridCol w:w="2889"/>
        <w:gridCol w:w="1275"/>
        <w:gridCol w:w="1700"/>
      </w:tblGrid>
      <w:tr w:rsidR="002B59CB" w:rsidRPr="00B03FAC">
        <w:trPr>
          <w:cantSplit/>
          <w:trHeight w:val="397"/>
          <w:tblHeader/>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hAnsi="Times New Roman"/>
                <w:b/>
              </w:rPr>
            </w:pPr>
            <w:r w:rsidRPr="00B03FAC">
              <w:rPr>
                <w:rFonts w:ascii="方正书宋_GBK" w:eastAsia="方正书宋_GBK" w:hint="eastAsia"/>
                <w:b/>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2B59CB" w:rsidRPr="00B03FAC" w:rsidRDefault="00430D47">
            <w:pPr>
              <w:spacing w:line="300" w:lineRule="exact"/>
              <w:jc w:val="center"/>
              <w:rPr>
                <w:rFonts w:ascii="方正书宋_GBK" w:eastAsia="方正书宋_GBK"/>
                <w:b/>
              </w:rPr>
            </w:pPr>
            <w:r w:rsidRPr="00B03FAC">
              <w:rPr>
                <w:rFonts w:ascii="方正书宋_GBK" w:eastAsia="方正书宋_GBK" w:hint="eastAsia"/>
                <w:b/>
              </w:rPr>
              <w:t>指标值确定依据</w:t>
            </w:r>
          </w:p>
        </w:tc>
      </w:tr>
      <w:tr w:rsidR="003D7395" w:rsidRPr="00B03FAC" w:rsidTr="008B554E">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3D7395" w:rsidRPr="00B03FAC" w:rsidRDefault="003D7395">
            <w:pPr>
              <w:spacing w:line="300" w:lineRule="exact"/>
              <w:jc w:val="center"/>
              <w:rPr>
                <w:rFonts w:ascii="方正书宋_GBK" w:eastAsia="方正书宋_GBK"/>
              </w:rPr>
            </w:pPr>
            <w:r w:rsidRPr="00B03FAC">
              <w:rPr>
                <w:rFonts w:ascii="方正书宋_GBK" w:eastAsia="方正书宋_GBK" w:hint="eastAsia"/>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7395" w:rsidRPr="00B03FAC" w:rsidRDefault="002A1DF6">
            <w:pPr>
              <w:spacing w:line="300" w:lineRule="exact"/>
              <w:jc w:val="left"/>
              <w:rPr>
                <w:rFonts w:ascii="方正书宋_GBK" w:eastAsia="方正书宋_GBK"/>
              </w:rPr>
            </w:pPr>
            <w:r w:rsidRPr="00B03FAC">
              <w:rPr>
                <w:rFonts w:ascii="方正书宋_GBK" w:eastAsia="方正书宋_GBK" w:hint="eastAsia"/>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7395" w:rsidRPr="00B03FAC" w:rsidRDefault="002A1DF6">
            <w:pPr>
              <w:spacing w:line="300" w:lineRule="exact"/>
              <w:jc w:val="left"/>
              <w:rPr>
                <w:rFonts w:ascii="方正书宋_GBK" w:eastAsia="方正书宋_GBK"/>
              </w:rPr>
            </w:pPr>
            <w:r w:rsidRPr="00B03FAC">
              <w:rPr>
                <w:rFonts w:ascii="方正书宋_GBK" w:eastAsia="方正书宋_GBK" w:hint="eastAsia"/>
              </w:rPr>
              <w:t>拨付资金时效性</w:t>
            </w:r>
          </w:p>
        </w:tc>
        <w:tc>
          <w:tcPr>
            <w:tcW w:w="2889" w:type="dxa"/>
            <w:tcBorders>
              <w:top w:val="single" w:sz="6" w:space="0" w:color="000000"/>
              <w:left w:val="single" w:sz="6" w:space="0" w:color="000000"/>
              <w:bottom w:val="single" w:sz="6" w:space="0" w:color="000000"/>
              <w:right w:val="single" w:sz="6" w:space="0" w:color="000000"/>
            </w:tcBorders>
            <w:vAlign w:val="center"/>
          </w:tcPr>
          <w:p w:rsidR="003D7395" w:rsidRPr="00B03FAC" w:rsidRDefault="002A1DF6">
            <w:pPr>
              <w:spacing w:line="300" w:lineRule="exact"/>
              <w:jc w:val="left"/>
              <w:rPr>
                <w:rFonts w:ascii="方正书宋_GBK" w:eastAsia="方正书宋_GBK"/>
              </w:rPr>
            </w:pPr>
            <w:r w:rsidRPr="00B03FAC">
              <w:rPr>
                <w:rFonts w:ascii="方正书宋_GBK" w:eastAsia="方正书宋_GBK" w:hint="eastAsia"/>
              </w:rPr>
              <w:t>有效拨付资金时间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D7395" w:rsidRPr="00B03FAC" w:rsidRDefault="002A1DF6">
            <w:pPr>
              <w:spacing w:line="300" w:lineRule="exact"/>
              <w:jc w:val="left"/>
              <w:rPr>
                <w:rFonts w:ascii="方正书宋_GBK" w:eastAsia="方正书宋_GBK"/>
              </w:rPr>
            </w:pPr>
            <w:r w:rsidRPr="00B03FAC">
              <w:rPr>
                <w:rFonts w:ascii="方正书宋_GBK" w:eastAsia="方正书宋_GBK" w:hint="eastAsia"/>
              </w:rPr>
              <w:t>≤10月</w:t>
            </w:r>
          </w:p>
        </w:tc>
        <w:tc>
          <w:tcPr>
            <w:tcW w:w="1700" w:type="dxa"/>
            <w:tcBorders>
              <w:top w:val="single" w:sz="6" w:space="0" w:color="000000"/>
              <w:left w:val="single" w:sz="6" w:space="0" w:color="000000"/>
              <w:bottom w:val="single" w:sz="6" w:space="0" w:color="000000"/>
              <w:right w:val="single" w:sz="6" w:space="0" w:color="000000"/>
            </w:tcBorders>
            <w:vAlign w:val="center"/>
          </w:tcPr>
          <w:p w:rsidR="003D7395" w:rsidRPr="00B03FAC" w:rsidRDefault="002A1DF6">
            <w:pPr>
              <w:spacing w:line="300" w:lineRule="exact"/>
              <w:jc w:val="left"/>
              <w:rPr>
                <w:rFonts w:ascii="方正书宋_GBK" w:eastAsia="方正书宋_GBK"/>
              </w:rPr>
            </w:pPr>
            <w:r w:rsidRPr="00B03FAC">
              <w:rPr>
                <w:rFonts w:ascii="方正书宋_GBK" w:eastAsia="方正书宋_GBK" w:hint="eastAsia"/>
              </w:rPr>
              <w:t>冀财社［2020］31号</w:t>
            </w:r>
          </w:p>
        </w:tc>
      </w:tr>
      <w:tr w:rsidR="002A1DF6" w:rsidRPr="00B03FAC" w:rsidTr="008B554E">
        <w:trPr>
          <w:cantSplit/>
          <w:trHeight w:val="369"/>
          <w:jc w:val="center"/>
        </w:trPr>
        <w:tc>
          <w:tcPr>
            <w:tcW w:w="4548" w:type="dxa"/>
            <w:vMerge/>
            <w:tcBorders>
              <w:left w:val="single" w:sz="6" w:space="0" w:color="000000"/>
              <w:right w:val="single" w:sz="6" w:space="0" w:color="000000"/>
            </w:tcBorders>
            <w:vAlign w:val="center"/>
          </w:tcPr>
          <w:p w:rsidR="002A1DF6" w:rsidRPr="00B03FAC" w:rsidRDefault="002A1DF6">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rsidP="00525241">
            <w:pPr>
              <w:spacing w:line="300" w:lineRule="exact"/>
              <w:jc w:val="left"/>
              <w:rPr>
                <w:rFonts w:ascii="方正书宋_GBK" w:eastAsia="方正书宋_GBK"/>
              </w:rPr>
            </w:pPr>
            <w:r w:rsidRPr="00B03FAC">
              <w:rPr>
                <w:rFonts w:ascii="方正书宋_GBK" w:eastAsia="方正书宋_GBK" w:hint="eastAsia"/>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资助企业数量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可以享受补助资金企业数量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hint="eastAsia"/>
                <w:sz w:val="18"/>
                <w:szCs w:val="18"/>
              </w:rPr>
              <w:t>&gt;=28</w:t>
            </w:r>
            <w:r w:rsidRPr="00B03FAC">
              <w:rPr>
                <w:rFonts w:hint="eastAsia"/>
                <w:sz w:val="18"/>
                <w:szCs w:val="18"/>
              </w:rPr>
              <w:t>个</w:t>
            </w:r>
          </w:p>
        </w:tc>
        <w:tc>
          <w:tcPr>
            <w:tcW w:w="1700"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计划标准</w:t>
            </w:r>
          </w:p>
        </w:tc>
      </w:tr>
      <w:tr w:rsidR="002A1DF6" w:rsidRPr="00B03FAC" w:rsidTr="008B554E">
        <w:trPr>
          <w:cantSplit/>
          <w:trHeight w:val="369"/>
          <w:jc w:val="center"/>
        </w:trPr>
        <w:tc>
          <w:tcPr>
            <w:tcW w:w="4548" w:type="dxa"/>
            <w:vMerge/>
            <w:tcBorders>
              <w:left w:val="single" w:sz="6" w:space="0" w:color="000000"/>
              <w:right w:val="single" w:sz="6" w:space="0" w:color="000000"/>
            </w:tcBorders>
            <w:vAlign w:val="center"/>
          </w:tcPr>
          <w:p w:rsidR="002A1DF6" w:rsidRPr="00B03FAC" w:rsidRDefault="002A1DF6">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吸纳农民工就业补贴</w:t>
            </w:r>
          </w:p>
        </w:tc>
        <w:tc>
          <w:tcPr>
            <w:tcW w:w="2889"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给予符合政策条件的企业给予一次性就业补助</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=1000元/人</w:t>
            </w:r>
          </w:p>
        </w:tc>
        <w:tc>
          <w:tcPr>
            <w:tcW w:w="1700"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冀人社字［2020］117号</w:t>
            </w:r>
          </w:p>
        </w:tc>
      </w:tr>
      <w:tr w:rsidR="002A1DF6" w:rsidRPr="00B03FAC" w:rsidTr="008B554E">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A1DF6" w:rsidRPr="00B03FAC" w:rsidRDefault="002A1DF6">
            <w:pPr>
              <w:widowControl/>
              <w:jc w:val="left"/>
              <w:rPr>
                <w:rFonts w:ascii="方正书宋_GBK" w:eastAsia="方正书宋_GBK"/>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失业人员临时生活补助月份</w:t>
            </w:r>
          </w:p>
        </w:tc>
        <w:tc>
          <w:tcPr>
            <w:tcW w:w="2889"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给予符合政策条件的失业人员临时生活补助</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≤6月</w:t>
            </w:r>
          </w:p>
        </w:tc>
        <w:tc>
          <w:tcPr>
            <w:tcW w:w="1700"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计划标准</w:t>
            </w:r>
          </w:p>
        </w:tc>
      </w:tr>
      <w:tr w:rsidR="002A1DF6" w:rsidRPr="00B03FAC" w:rsidTr="009E6C62">
        <w:trPr>
          <w:cantSplit/>
          <w:trHeight w:val="369"/>
          <w:jc w:val="center"/>
        </w:trPr>
        <w:tc>
          <w:tcPr>
            <w:tcW w:w="4548" w:type="dxa"/>
            <w:vMerge w:val="restart"/>
            <w:tcBorders>
              <w:top w:val="single" w:sz="6" w:space="0" w:color="000000"/>
              <w:left w:val="single" w:sz="6" w:space="0" w:color="000000"/>
              <w:right w:val="single" w:sz="6" w:space="0" w:color="000000"/>
            </w:tcBorders>
            <w:vAlign w:val="center"/>
          </w:tcPr>
          <w:p w:rsidR="002A1DF6" w:rsidRPr="00B03FAC" w:rsidRDefault="002A1DF6">
            <w:pPr>
              <w:spacing w:line="300" w:lineRule="exact"/>
              <w:jc w:val="center"/>
              <w:rPr>
                <w:rFonts w:ascii="方正书宋_GBK" w:eastAsia="方正书宋_GBK"/>
              </w:rPr>
            </w:pPr>
            <w:r w:rsidRPr="00B03FAC">
              <w:rPr>
                <w:rFonts w:ascii="方正书宋_GBK" w:eastAsia="方正书宋_GBK" w:hint="eastAsia"/>
              </w:rPr>
              <w:t>效果指标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受补助职工群体稳定情况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出现重大群体性事件次数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=0次</w:t>
            </w:r>
          </w:p>
        </w:tc>
        <w:tc>
          <w:tcPr>
            <w:tcW w:w="1700"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冀财社［2020］31号</w:t>
            </w:r>
          </w:p>
        </w:tc>
      </w:tr>
      <w:tr w:rsidR="002A1DF6" w:rsidRPr="00B03FAC" w:rsidTr="009E6C62">
        <w:trPr>
          <w:cantSplit/>
          <w:trHeight w:val="369"/>
          <w:jc w:val="center"/>
        </w:trPr>
        <w:tc>
          <w:tcPr>
            <w:tcW w:w="4548" w:type="dxa"/>
            <w:vMerge/>
            <w:tcBorders>
              <w:left w:val="single" w:sz="6" w:space="0" w:color="000000"/>
              <w:bottom w:val="single" w:sz="6" w:space="0" w:color="000000"/>
              <w:right w:val="single" w:sz="6" w:space="0" w:color="000000"/>
            </w:tcBorders>
            <w:vAlign w:val="center"/>
          </w:tcPr>
          <w:p w:rsidR="002A1DF6" w:rsidRPr="00B03FAC" w:rsidRDefault="002A1DF6">
            <w:pPr>
              <w:spacing w:line="300" w:lineRule="exact"/>
              <w:jc w:val="center"/>
              <w:rPr>
                <w:rFonts w:ascii="方正书宋_GBK" w:eastAsia="方正书宋_GBK"/>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hint="eastAsia"/>
                <w:sz w:val="18"/>
                <w:szCs w:val="18"/>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资金发放率</w:t>
            </w:r>
          </w:p>
        </w:tc>
        <w:tc>
          <w:tcPr>
            <w:tcW w:w="2889"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补助资金发放率</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=100%</w:t>
            </w:r>
          </w:p>
        </w:tc>
        <w:tc>
          <w:tcPr>
            <w:tcW w:w="1700"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计划标准</w:t>
            </w:r>
          </w:p>
        </w:tc>
      </w:tr>
      <w:tr w:rsidR="002A1DF6" w:rsidRPr="00B03FAC">
        <w:trPr>
          <w:cantSplit/>
          <w:trHeight w:val="369"/>
          <w:jc w:val="center"/>
        </w:trPr>
        <w:tc>
          <w:tcPr>
            <w:tcW w:w="4548"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center"/>
              <w:rPr>
                <w:rFonts w:ascii="方正书宋_GBK" w:eastAsia="方正书宋_GBK"/>
              </w:rPr>
            </w:pPr>
            <w:r w:rsidRPr="00B03FAC">
              <w:rPr>
                <w:rFonts w:ascii="方正书宋_GBK" w:eastAsia="方正书宋_GBK" w:hint="eastAsia"/>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hint="eastAsia"/>
                <w:sz w:val="18"/>
                <w:szCs w:val="18"/>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受补助职工满意度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受补助职职工数满意和比较满意占受补助职工总人数的满意度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hint="eastAsia"/>
                <w:sz w:val="18"/>
                <w:szCs w:val="18"/>
              </w:rPr>
              <w:t>&gt;=90%</w:t>
            </w:r>
          </w:p>
        </w:tc>
        <w:tc>
          <w:tcPr>
            <w:tcW w:w="1700" w:type="dxa"/>
            <w:tcBorders>
              <w:top w:val="single" w:sz="6" w:space="0" w:color="000000"/>
              <w:left w:val="single" w:sz="6" w:space="0" w:color="000000"/>
              <w:bottom w:val="single" w:sz="6" w:space="0" w:color="000000"/>
              <w:right w:val="single" w:sz="6" w:space="0" w:color="000000"/>
            </w:tcBorders>
            <w:vAlign w:val="center"/>
          </w:tcPr>
          <w:p w:rsidR="002A1DF6" w:rsidRPr="00B03FAC" w:rsidRDefault="002A1DF6">
            <w:pPr>
              <w:spacing w:line="300" w:lineRule="exact"/>
              <w:jc w:val="left"/>
              <w:rPr>
                <w:rFonts w:ascii="方正书宋_GBK" w:eastAsia="方正书宋_GBK"/>
              </w:rPr>
            </w:pPr>
            <w:r w:rsidRPr="00B03FAC">
              <w:rPr>
                <w:rFonts w:ascii="方正书宋_GBK" w:eastAsia="方正书宋_GBK" w:hint="eastAsia"/>
              </w:rPr>
              <w:t>冀财社［2020］31号</w:t>
            </w:r>
          </w:p>
        </w:tc>
      </w:tr>
    </w:tbl>
    <w:p w:rsidR="002B59CB" w:rsidRPr="00B03FAC" w:rsidRDefault="002B59CB">
      <w:pPr>
        <w:ind w:firstLineChars="200" w:firstLine="640"/>
        <w:rPr>
          <w:rFonts w:ascii="仿宋_GB2312" w:eastAsia="仿宋_GB2312" w:hAnsi="黑体" w:cs="Times New Roman"/>
          <w:sz w:val="32"/>
          <w:szCs w:val="32"/>
        </w:rPr>
      </w:pPr>
    </w:p>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六、政府采购预算情况</w:t>
      </w:r>
    </w:p>
    <w:p w:rsidR="002B59CB" w:rsidRPr="00B03FAC" w:rsidRDefault="00430D47">
      <w:pPr>
        <w:ind w:firstLineChars="200" w:firstLine="640"/>
        <w:rPr>
          <w:rFonts w:ascii="仿宋_GB2312" w:eastAsia="仿宋_GB2312" w:hAnsi="Times New Roman" w:cs="Times New Roman"/>
          <w:sz w:val="32"/>
          <w:szCs w:val="32"/>
        </w:rPr>
      </w:pPr>
      <w:bookmarkStart w:id="5" w:name="_Toc471398468"/>
      <w:r w:rsidRPr="00B03FAC">
        <w:rPr>
          <w:rFonts w:ascii="仿宋_GB2312" w:eastAsia="仿宋_GB2312" w:hAnsi="Times New Roman" w:cs="Times New Roman" w:hint="eastAsia"/>
          <w:sz w:val="32"/>
          <w:szCs w:val="32"/>
        </w:rPr>
        <w:t>20</w:t>
      </w:r>
      <w:r w:rsidRPr="00B03FAC">
        <w:rPr>
          <w:rFonts w:ascii="仿宋_GB2312" w:eastAsia="仿宋_GB2312" w:hAnsi="Times New Roman" w:cs="Times New Roman"/>
          <w:sz w:val="32"/>
          <w:szCs w:val="32"/>
        </w:rPr>
        <w:t>2</w:t>
      </w:r>
      <w:r w:rsidRPr="00B03FAC">
        <w:rPr>
          <w:rFonts w:ascii="仿宋_GB2312" w:eastAsia="仿宋_GB2312" w:hAnsi="Times New Roman" w:cs="Times New Roman" w:hint="eastAsia"/>
          <w:sz w:val="32"/>
          <w:szCs w:val="32"/>
        </w:rPr>
        <w:t>1年，我单位安排政府采购预算0</w:t>
      </w:r>
      <w:r w:rsidRPr="00B03FAC">
        <w:rPr>
          <w:rFonts w:ascii="仿宋_GB2312" w:eastAsia="仿宋_GB2312" w:hAnsi="Times New Roman" w:cs="Times New Roman"/>
          <w:sz w:val="32"/>
          <w:szCs w:val="32"/>
        </w:rPr>
        <w:t>.3</w:t>
      </w:r>
      <w:r w:rsidRPr="00B03FAC">
        <w:rPr>
          <w:rFonts w:ascii="仿宋_GB2312" w:eastAsia="仿宋_GB2312" w:hAnsi="Times New Roman" w:cs="Times New Roman" w:hint="eastAsia"/>
          <w:sz w:val="32"/>
          <w:szCs w:val="32"/>
        </w:rPr>
        <w:t>万元。具体内容见下表。</w:t>
      </w:r>
    </w:p>
    <w:p w:rsidR="002B59CB" w:rsidRPr="00B03FAC" w:rsidRDefault="002B59CB">
      <w:pPr>
        <w:jc w:val="center"/>
        <w:outlineLvl w:val="0"/>
        <w:rPr>
          <w:rFonts w:ascii="方正小标宋_GBK" w:eastAsia="方正小标宋_GBK" w:hAnsi="Times New Roman" w:cs="Times New Roman"/>
          <w:sz w:val="32"/>
          <w:szCs w:val="24"/>
        </w:rPr>
      </w:pPr>
    </w:p>
    <w:p w:rsidR="002B59CB" w:rsidRPr="00B03FAC" w:rsidRDefault="00430D47">
      <w:pPr>
        <w:jc w:val="center"/>
        <w:outlineLvl w:val="0"/>
        <w:rPr>
          <w:rFonts w:ascii="方正小标宋_GBK" w:eastAsia="方正小标宋_GBK" w:hAnsi="Times New Roman" w:cs="Times New Roman"/>
          <w:sz w:val="32"/>
          <w:szCs w:val="24"/>
        </w:rPr>
      </w:pPr>
      <w:r w:rsidRPr="00B03FAC">
        <w:rPr>
          <w:rFonts w:ascii="方正小标宋_GBK" w:eastAsia="方正小标宋_GBK" w:hAnsi="Times New Roman" w:cs="Times New Roman" w:hint="eastAsia"/>
          <w:sz w:val="32"/>
          <w:szCs w:val="24"/>
        </w:rPr>
        <w:t>单位政府采购预算</w:t>
      </w:r>
      <w:bookmarkEnd w:id="5"/>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00"/>
        <w:gridCol w:w="1258"/>
        <w:gridCol w:w="878"/>
        <w:gridCol w:w="1399"/>
        <w:gridCol w:w="878"/>
        <w:gridCol w:w="878"/>
        <w:gridCol w:w="904"/>
        <w:gridCol w:w="961"/>
        <w:gridCol w:w="961"/>
        <w:gridCol w:w="961"/>
        <w:gridCol w:w="961"/>
        <w:gridCol w:w="962"/>
        <w:gridCol w:w="962"/>
      </w:tblGrid>
      <w:tr w:rsidR="002B59CB" w:rsidRPr="00B03FAC">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2B59CB" w:rsidRPr="00B03FAC" w:rsidRDefault="00430D47">
            <w:pPr>
              <w:spacing w:line="300" w:lineRule="exact"/>
              <w:jc w:val="left"/>
              <w:rPr>
                <w:rFonts w:ascii="方正小标宋_GBK" w:eastAsia="方正小标宋_GBK" w:hAnsi="Times New Roman" w:cs="Times New Roman"/>
                <w:sz w:val="24"/>
                <w:szCs w:val="24"/>
              </w:rPr>
            </w:pPr>
            <w:r w:rsidRPr="007D1310">
              <w:rPr>
                <w:rFonts w:ascii="方正小标宋_GBK" w:eastAsia="方正小标宋_GBK" w:hAnsi="Times New Roman" w:cs="Times New Roman" w:hint="eastAsia"/>
                <w:sz w:val="18"/>
                <w:szCs w:val="18"/>
              </w:rPr>
              <w:t>8</w:t>
            </w:r>
            <w:r w:rsidRPr="007D1310">
              <w:rPr>
                <w:rFonts w:ascii="方正小标宋_GBK" w:eastAsia="方正小标宋_GBK" w:hAnsi="Times New Roman" w:cs="Times New Roman"/>
                <w:sz w:val="18"/>
                <w:szCs w:val="18"/>
              </w:rPr>
              <w:t>05005</w:t>
            </w:r>
            <w:r w:rsidRPr="007D1310">
              <w:rPr>
                <w:rFonts w:ascii="方正小标宋_GBK" w:eastAsia="方正小标宋_GBK" w:hAnsi="Times New Roman" w:cs="Times New Roman" w:hint="eastAsia"/>
                <w:sz w:val="18"/>
                <w:szCs w:val="18"/>
              </w:rPr>
              <w:t>霸州市就业服务局</w:t>
            </w:r>
          </w:p>
        </w:tc>
        <w:tc>
          <w:tcPr>
            <w:tcW w:w="5768" w:type="dxa"/>
            <w:gridSpan w:val="6"/>
            <w:tcBorders>
              <w:top w:val="single" w:sz="6" w:space="0" w:color="FFFFFF"/>
              <w:left w:val="single" w:sz="6" w:space="0" w:color="FFFFFF"/>
              <w:right w:val="single" w:sz="6" w:space="0" w:color="FFFFFF"/>
            </w:tcBorders>
            <w:shd w:val="clear" w:color="auto" w:fill="auto"/>
            <w:vAlign w:val="center"/>
          </w:tcPr>
          <w:p w:rsidR="002B59CB" w:rsidRPr="00B03FAC" w:rsidRDefault="00430D47">
            <w:pPr>
              <w:spacing w:line="300" w:lineRule="exact"/>
              <w:jc w:val="right"/>
              <w:rPr>
                <w:rFonts w:ascii="方正小标宋_GBK" w:eastAsia="方正小标宋_GBK" w:hAnsi="Times New Roman" w:cs="Times New Roman"/>
                <w:sz w:val="18"/>
                <w:szCs w:val="18"/>
              </w:rPr>
            </w:pPr>
            <w:r w:rsidRPr="00B03FAC">
              <w:rPr>
                <w:rFonts w:ascii="方正小标宋_GBK" w:eastAsia="方正小标宋_GBK" w:hAnsi="Times New Roman" w:cs="Times New Roman" w:hint="eastAsia"/>
                <w:sz w:val="18"/>
                <w:szCs w:val="18"/>
              </w:rPr>
              <w:t>单位：万元</w:t>
            </w:r>
          </w:p>
        </w:tc>
      </w:tr>
      <w:tr w:rsidR="002B59CB" w:rsidRPr="00B03FAC">
        <w:trPr>
          <w:tblHeader/>
          <w:jc w:val="center"/>
        </w:trPr>
        <w:tc>
          <w:tcPr>
            <w:tcW w:w="3458" w:type="dxa"/>
            <w:gridSpan w:val="2"/>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政府采购项目来源</w:t>
            </w:r>
          </w:p>
        </w:tc>
        <w:tc>
          <w:tcPr>
            <w:tcW w:w="878" w:type="dxa"/>
            <w:vMerge w:val="restart"/>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采购物品名称</w:t>
            </w:r>
          </w:p>
        </w:tc>
        <w:tc>
          <w:tcPr>
            <w:tcW w:w="1399" w:type="dxa"/>
            <w:vMerge w:val="restart"/>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政府采购目录序号</w:t>
            </w:r>
          </w:p>
        </w:tc>
        <w:tc>
          <w:tcPr>
            <w:tcW w:w="878" w:type="dxa"/>
            <w:vMerge w:val="restart"/>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计量  单位</w:t>
            </w:r>
          </w:p>
        </w:tc>
        <w:tc>
          <w:tcPr>
            <w:tcW w:w="878" w:type="dxa"/>
            <w:vMerge w:val="restart"/>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数量</w:t>
            </w:r>
          </w:p>
        </w:tc>
        <w:tc>
          <w:tcPr>
            <w:tcW w:w="904" w:type="dxa"/>
            <w:vMerge w:val="restart"/>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单价</w:t>
            </w:r>
          </w:p>
        </w:tc>
        <w:tc>
          <w:tcPr>
            <w:tcW w:w="5768" w:type="dxa"/>
            <w:gridSpan w:val="6"/>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政府采购金额（当年部门预算安排资金）</w:t>
            </w:r>
          </w:p>
        </w:tc>
      </w:tr>
      <w:tr w:rsidR="002B59CB" w:rsidRPr="00B03FAC">
        <w:trPr>
          <w:tblHeader/>
          <w:jc w:val="center"/>
        </w:trPr>
        <w:tc>
          <w:tcPr>
            <w:tcW w:w="2200" w:type="dxa"/>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项目名称</w:t>
            </w:r>
          </w:p>
        </w:tc>
        <w:tc>
          <w:tcPr>
            <w:tcW w:w="1258" w:type="dxa"/>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预算资金</w:t>
            </w:r>
          </w:p>
        </w:tc>
        <w:tc>
          <w:tcPr>
            <w:tcW w:w="878" w:type="dxa"/>
            <w:vMerge/>
            <w:shd w:val="clear" w:color="auto" w:fill="auto"/>
            <w:vAlign w:val="center"/>
          </w:tcPr>
          <w:p w:rsidR="002B59CB" w:rsidRPr="00B03FAC" w:rsidRDefault="002B59CB">
            <w:pPr>
              <w:rPr>
                <w:rFonts w:ascii="Times New Roman" w:eastAsia="宋体" w:hAnsi="Times New Roman" w:cs="Times New Roman"/>
                <w:szCs w:val="24"/>
              </w:rPr>
            </w:pPr>
          </w:p>
        </w:tc>
        <w:tc>
          <w:tcPr>
            <w:tcW w:w="1399" w:type="dxa"/>
            <w:vMerge/>
            <w:shd w:val="clear" w:color="auto" w:fill="auto"/>
            <w:vAlign w:val="center"/>
          </w:tcPr>
          <w:p w:rsidR="002B59CB" w:rsidRPr="00B03FAC" w:rsidRDefault="002B59CB">
            <w:pPr>
              <w:rPr>
                <w:rFonts w:ascii="Times New Roman" w:eastAsia="宋体" w:hAnsi="Times New Roman" w:cs="Times New Roman"/>
                <w:szCs w:val="24"/>
              </w:rPr>
            </w:pPr>
          </w:p>
        </w:tc>
        <w:tc>
          <w:tcPr>
            <w:tcW w:w="878" w:type="dxa"/>
            <w:vMerge/>
            <w:shd w:val="clear" w:color="auto" w:fill="auto"/>
            <w:vAlign w:val="center"/>
          </w:tcPr>
          <w:p w:rsidR="002B59CB" w:rsidRPr="00B03FAC" w:rsidRDefault="002B59CB">
            <w:pPr>
              <w:rPr>
                <w:rFonts w:ascii="Times New Roman" w:eastAsia="宋体" w:hAnsi="Times New Roman" w:cs="Times New Roman"/>
                <w:szCs w:val="24"/>
              </w:rPr>
            </w:pPr>
          </w:p>
        </w:tc>
        <w:tc>
          <w:tcPr>
            <w:tcW w:w="878" w:type="dxa"/>
            <w:vMerge/>
            <w:shd w:val="clear" w:color="auto" w:fill="auto"/>
            <w:vAlign w:val="center"/>
          </w:tcPr>
          <w:p w:rsidR="002B59CB" w:rsidRPr="00B03FAC" w:rsidRDefault="002B59CB">
            <w:pPr>
              <w:rPr>
                <w:rFonts w:ascii="Times New Roman" w:eastAsia="宋体" w:hAnsi="Times New Roman" w:cs="Times New Roman"/>
                <w:szCs w:val="24"/>
              </w:rPr>
            </w:pPr>
          </w:p>
        </w:tc>
        <w:tc>
          <w:tcPr>
            <w:tcW w:w="904" w:type="dxa"/>
            <w:vMerge/>
            <w:shd w:val="clear" w:color="auto" w:fill="auto"/>
            <w:vAlign w:val="center"/>
          </w:tcPr>
          <w:p w:rsidR="002B59CB" w:rsidRPr="00B03FAC" w:rsidRDefault="002B59CB">
            <w:pPr>
              <w:rPr>
                <w:rFonts w:ascii="Times New Roman" w:eastAsia="宋体" w:hAnsi="Times New Roman" w:cs="Times New Roman"/>
                <w:szCs w:val="24"/>
              </w:rPr>
            </w:pPr>
          </w:p>
        </w:tc>
        <w:tc>
          <w:tcPr>
            <w:tcW w:w="961" w:type="dxa"/>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合计</w:t>
            </w:r>
          </w:p>
        </w:tc>
        <w:tc>
          <w:tcPr>
            <w:tcW w:w="961" w:type="dxa"/>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一般公共预算拨款</w:t>
            </w:r>
          </w:p>
        </w:tc>
        <w:tc>
          <w:tcPr>
            <w:tcW w:w="961" w:type="dxa"/>
            <w:shd w:val="clear" w:color="auto" w:fill="auto"/>
            <w:vAlign w:val="center"/>
          </w:tcPr>
          <w:p w:rsidR="002B59CB" w:rsidRPr="00B03FAC" w:rsidRDefault="00430D47">
            <w:pPr>
              <w:spacing w:line="300" w:lineRule="exact"/>
              <w:jc w:val="center"/>
            </w:pPr>
            <w:r w:rsidRPr="00B03FAC">
              <w:rPr>
                <w:rFonts w:ascii="方正书宋_GBK" w:eastAsia="方正书宋_GBK" w:cs="Times New Roman"/>
                <w:b/>
              </w:rPr>
              <w:t>基金预算拨款</w:t>
            </w:r>
          </w:p>
        </w:tc>
        <w:tc>
          <w:tcPr>
            <w:tcW w:w="961" w:type="dxa"/>
            <w:shd w:val="clear" w:color="auto" w:fill="auto"/>
            <w:vAlign w:val="center"/>
          </w:tcPr>
          <w:p w:rsidR="002B59CB" w:rsidRPr="00B03FAC" w:rsidRDefault="00430D47">
            <w:pPr>
              <w:spacing w:line="300" w:lineRule="exact"/>
              <w:jc w:val="center"/>
            </w:pPr>
            <w:r w:rsidRPr="00B03FAC">
              <w:rPr>
                <w:rFonts w:ascii="方正书宋_GBK" w:eastAsia="方正书宋_GBK" w:cs="Times New Roman"/>
                <w:b/>
              </w:rPr>
              <w:t>国有资本经营预算拨款</w:t>
            </w:r>
          </w:p>
        </w:tc>
        <w:tc>
          <w:tcPr>
            <w:tcW w:w="962" w:type="dxa"/>
            <w:shd w:val="clear" w:color="auto" w:fill="auto"/>
            <w:vAlign w:val="center"/>
          </w:tcPr>
          <w:p w:rsidR="002B59CB" w:rsidRPr="00B03FAC" w:rsidRDefault="00430D47">
            <w:pPr>
              <w:spacing w:line="300" w:lineRule="exact"/>
              <w:jc w:val="center"/>
            </w:pPr>
            <w:r w:rsidRPr="00B03FAC">
              <w:rPr>
                <w:rFonts w:ascii="方正书宋_GBK" w:eastAsia="方正书宋_GBK" w:cs="Times New Roman"/>
                <w:b/>
              </w:rPr>
              <w:t>财政专户核拨</w:t>
            </w:r>
          </w:p>
        </w:tc>
        <w:tc>
          <w:tcPr>
            <w:tcW w:w="962" w:type="dxa"/>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cs="Times New Roman"/>
                <w:b/>
              </w:rPr>
              <w:t>单位资金</w:t>
            </w:r>
          </w:p>
        </w:tc>
      </w:tr>
      <w:tr w:rsidR="002B59CB" w:rsidRPr="00B03FAC">
        <w:trPr>
          <w:tblHeader/>
          <w:jc w:val="center"/>
        </w:trPr>
        <w:tc>
          <w:tcPr>
            <w:tcW w:w="2200" w:type="dxa"/>
            <w:shd w:val="clear" w:color="auto" w:fill="auto"/>
            <w:vAlign w:val="center"/>
          </w:tcPr>
          <w:p w:rsidR="002B59CB" w:rsidRPr="00B03FAC" w:rsidRDefault="00430D47">
            <w:pPr>
              <w:spacing w:line="300" w:lineRule="exact"/>
              <w:jc w:val="center"/>
              <w:rPr>
                <w:rFonts w:ascii="Times New Roman" w:eastAsia="宋体" w:hAnsi="Times New Roman" w:cs="Times New Roman"/>
                <w:szCs w:val="24"/>
              </w:rPr>
            </w:pPr>
            <w:r w:rsidRPr="00B03FAC">
              <w:rPr>
                <w:rFonts w:ascii="方正书宋_GBK" w:eastAsia="方正书宋_GBK" w:cs="Times New Roman"/>
                <w:b/>
              </w:rPr>
              <w:t>合  计</w:t>
            </w:r>
          </w:p>
        </w:tc>
        <w:tc>
          <w:tcPr>
            <w:tcW w:w="1258" w:type="dxa"/>
            <w:shd w:val="clear" w:color="auto" w:fill="auto"/>
            <w:vAlign w:val="center"/>
          </w:tcPr>
          <w:p w:rsidR="002B59CB" w:rsidRPr="00B03FAC" w:rsidRDefault="002B59CB">
            <w:pPr>
              <w:spacing w:line="300" w:lineRule="exact"/>
              <w:jc w:val="right"/>
              <w:rPr>
                <w:rFonts w:ascii="Times New Roman" w:eastAsia="宋体" w:hAnsi="Times New Roman" w:cs="Times New Roman"/>
                <w:szCs w:val="24"/>
              </w:rPr>
            </w:pPr>
          </w:p>
        </w:tc>
        <w:tc>
          <w:tcPr>
            <w:tcW w:w="878" w:type="dxa"/>
            <w:shd w:val="clear" w:color="auto" w:fill="auto"/>
            <w:vAlign w:val="center"/>
          </w:tcPr>
          <w:p w:rsidR="002B59CB" w:rsidRPr="00B03FAC" w:rsidRDefault="002B59CB">
            <w:pPr>
              <w:spacing w:line="300" w:lineRule="exact"/>
              <w:jc w:val="left"/>
              <w:rPr>
                <w:rFonts w:ascii="Times New Roman" w:eastAsia="宋体" w:hAnsi="Times New Roman" w:cs="Times New Roman"/>
                <w:szCs w:val="24"/>
              </w:rPr>
            </w:pPr>
          </w:p>
        </w:tc>
        <w:tc>
          <w:tcPr>
            <w:tcW w:w="1399" w:type="dxa"/>
            <w:shd w:val="clear" w:color="auto" w:fill="auto"/>
            <w:vAlign w:val="center"/>
          </w:tcPr>
          <w:p w:rsidR="002B59CB" w:rsidRPr="00B03FAC" w:rsidRDefault="002B59CB">
            <w:pPr>
              <w:spacing w:line="300" w:lineRule="exact"/>
              <w:jc w:val="left"/>
              <w:rPr>
                <w:rFonts w:ascii="Times New Roman" w:eastAsia="宋体" w:hAnsi="Times New Roman" w:cs="Times New Roman"/>
                <w:szCs w:val="24"/>
              </w:rPr>
            </w:pPr>
          </w:p>
        </w:tc>
        <w:tc>
          <w:tcPr>
            <w:tcW w:w="878" w:type="dxa"/>
            <w:shd w:val="clear" w:color="auto" w:fill="auto"/>
            <w:vAlign w:val="center"/>
          </w:tcPr>
          <w:p w:rsidR="002B59CB" w:rsidRPr="00B03FAC" w:rsidRDefault="002B59CB">
            <w:pPr>
              <w:spacing w:line="300" w:lineRule="exact"/>
              <w:jc w:val="center"/>
              <w:rPr>
                <w:rFonts w:ascii="Times New Roman" w:eastAsia="宋体" w:hAnsi="Times New Roman" w:cs="Times New Roman"/>
                <w:szCs w:val="24"/>
              </w:rPr>
            </w:pPr>
          </w:p>
        </w:tc>
        <w:tc>
          <w:tcPr>
            <w:tcW w:w="878" w:type="dxa"/>
            <w:shd w:val="clear" w:color="auto" w:fill="auto"/>
            <w:vAlign w:val="center"/>
          </w:tcPr>
          <w:p w:rsidR="002B59CB" w:rsidRPr="00B03FAC" w:rsidRDefault="002B59CB">
            <w:pPr>
              <w:spacing w:line="300" w:lineRule="exact"/>
              <w:jc w:val="right"/>
              <w:rPr>
                <w:rFonts w:ascii="Times New Roman" w:eastAsia="宋体" w:hAnsi="Times New Roman" w:cs="Times New Roman"/>
                <w:szCs w:val="24"/>
              </w:rPr>
            </w:pPr>
          </w:p>
        </w:tc>
        <w:tc>
          <w:tcPr>
            <w:tcW w:w="904" w:type="dxa"/>
            <w:shd w:val="clear" w:color="auto" w:fill="auto"/>
            <w:vAlign w:val="center"/>
          </w:tcPr>
          <w:p w:rsidR="002B59CB" w:rsidRPr="00B03FAC" w:rsidRDefault="002B59CB">
            <w:pPr>
              <w:spacing w:line="300" w:lineRule="exact"/>
              <w:jc w:val="right"/>
              <w:rPr>
                <w:rFonts w:ascii="Times New Roman" w:eastAsia="宋体" w:hAnsi="Times New Roman" w:cs="Times New Roman"/>
                <w:szCs w:val="24"/>
              </w:rPr>
            </w:pPr>
          </w:p>
        </w:tc>
        <w:tc>
          <w:tcPr>
            <w:tcW w:w="961" w:type="dxa"/>
            <w:shd w:val="clear" w:color="auto" w:fill="auto"/>
            <w:vAlign w:val="center"/>
          </w:tcPr>
          <w:p w:rsidR="002B59CB" w:rsidRPr="00B03FAC" w:rsidRDefault="00430D47">
            <w:pPr>
              <w:spacing w:line="300" w:lineRule="exact"/>
              <w:jc w:val="right"/>
              <w:rPr>
                <w:rFonts w:ascii="Times New Roman" w:eastAsia="宋体" w:hAnsi="Times New Roman" w:cs="Times New Roman"/>
                <w:szCs w:val="24"/>
              </w:rPr>
            </w:pPr>
            <w:r w:rsidRPr="00B03FAC">
              <w:rPr>
                <w:rFonts w:ascii="Times New Roman" w:eastAsia="宋体" w:hAnsi="Times New Roman" w:cs="Times New Roman" w:hint="eastAsia"/>
                <w:szCs w:val="24"/>
              </w:rPr>
              <w:t>0</w:t>
            </w:r>
            <w:r w:rsidRPr="00B03FAC">
              <w:rPr>
                <w:rFonts w:ascii="Times New Roman" w:eastAsia="宋体" w:hAnsi="Times New Roman" w:cs="Times New Roman"/>
                <w:szCs w:val="24"/>
              </w:rPr>
              <w:t>.3</w:t>
            </w:r>
          </w:p>
        </w:tc>
        <w:tc>
          <w:tcPr>
            <w:tcW w:w="961" w:type="dxa"/>
            <w:shd w:val="clear" w:color="auto" w:fill="auto"/>
            <w:vAlign w:val="center"/>
          </w:tcPr>
          <w:p w:rsidR="002B59CB" w:rsidRPr="00B03FAC" w:rsidRDefault="00430D47">
            <w:pPr>
              <w:spacing w:line="300" w:lineRule="exact"/>
              <w:jc w:val="right"/>
              <w:rPr>
                <w:rFonts w:ascii="方正书宋_GBK" w:eastAsia="方正书宋_GBK" w:hAnsi="Times New Roman" w:cs="Times New Roman"/>
                <w:b/>
                <w:szCs w:val="24"/>
              </w:rPr>
            </w:pPr>
            <w:r w:rsidRPr="00B03FAC">
              <w:rPr>
                <w:rFonts w:ascii="方正书宋_GBK" w:eastAsia="方正书宋_GBK" w:hAnsi="Times New Roman" w:cs="Times New Roman" w:hint="eastAsia"/>
                <w:b/>
                <w:szCs w:val="24"/>
              </w:rPr>
              <w:t>0</w:t>
            </w:r>
            <w:r w:rsidRPr="00B03FAC">
              <w:rPr>
                <w:rFonts w:ascii="方正书宋_GBK" w:eastAsia="方正书宋_GBK" w:hAnsi="Times New Roman" w:cs="Times New Roman"/>
                <w:b/>
                <w:szCs w:val="24"/>
              </w:rPr>
              <w:t>.3</w:t>
            </w: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B59CB" w:rsidRPr="00B03FAC" w:rsidRDefault="002B59CB">
            <w:pPr>
              <w:spacing w:line="300" w:lineRule="exact"/>
              <w:jc w:val="right"/>
              <w:rPr>
                <w:rFonts w:ascii="Times New Roman" w:eastAsia="宋体" w:hAnsi="Times New Roman" w:cs="Times New Roman"/>
                <w:szCs w:val="24"/>
              </w:rPr>
            </w:pPr>
          </w:p>
        </w:tc>
      </w:tr>
      <w:tr w:rsidR="002B59CB" w:rsidRPr="00B03FAC">
        <w:trPr>
          <w:jc w:val="center"/>
        </w:trPr>
        <w:tc>
          <w:tcPr>
            <w:tcW w:w="2200" w:type="dxa"/>
            <w:shd w:val="clear" w:color="auto" w:fill="auto"/>
            <w:vAlign w:val="center"/>
          </w:tcPr>
          <w:p w:rsidR="002B59CB" w:rsidRPr="00B03FAC" w:rsidRDefault="002B59CB">
            <w:pPr>
              <w:spacing w:line="300" w:lineRule="exact"/>
              <w:jc w:val="center"/>
              <w:rPr>
                <w:rFonts w:ascii="方正书宋_GBK" w:eastAsia="方正书宋_GBK" w:hAnsi="Times New Roman" w:cs="Times New Roman"/>
                <w:b/>
                <w:szCs w:val="24"/>
              </w:rPr>
            </w:pPr>
          </w:p>
        </w:tc>
        <w:tc>
          <w:tcPr>
            <w:tcW w:w="1258" w:type="dxa"/>
            <w:shd w:val="clear" w:color="auto" w:fill="auto"/>
            <w:vAlign w:val="center"/>
          </w:tcPr>
          <w:p w:rsidR="002B59CB" w:rsidRPr="00B03FAC" w:rsidRDefault="00430D47">
            <w:pPr>
              <w:spacing w:line="300" w:lineRule="exact"/>
              <w:ind w:right="210"/>
              <w:jc w:val="right"/>
              <w:rPr>
                <w:rFonts w:ascii="方正书宋_GBK" w:eastAsia="方正书宋_GBK" w:hAnsi="Times New Roman" w:cs="Times New Roman"/>
                <w:b/>
                <w:szCs w:val="24"/>
              </w:rPr>
            </w:pPr>
            <w:r w:rsidRPr="00B03FAC">
              <w:rPr>
                <w:rFonts w:ascii="方正书宋_GBK" w:eastAsia="方正书宋_GBK" w:hint="eastAsia"/>
              </w:rPr>
              <w:t>日常公用经费</w:t>
            </w:r>
          </w:p>
        </w:tc>
        <w:tc>
          <w:tcPr>
            <w:tcW w:w="878" w:type="dxa"/>
            <w:shd w:val="clear" w:color="auto" w:fill="auto"/>
            <w:vAlign w:val="center"/>
          </w:tcPr>
          <w:p w:rsidR="002B59CB" w:rsidRPr="00B03FAC" w:rsidRDefault="00430D47">
            <w:pPr>
              <w:spacing w:line="300" w:lineRule="exact"/>
              <w:jc w:val="left"/>
              <w:rPr>
                <w:rFonts w:ascii="方正书宋_GBK" w:eastAsia="方正书宋_GBK" w:hAnsi="Times New Roman" w:cs="Times New Roman"/>
                <w:b/>
                <w:szCs w:val="24"/>
              </w:rPr>
            </w:pPr>
            <w:r w:rsidRPr="00B03FAC">
              <w:rPr>
                <w:rFonts w:ascii="方正书宋_GBK" w:eastAsia="方正书宋_GBK" w:hAnsi="Times New Roman" w:cs="Times New Roman" w:hint="eastAsia"/>
                <w:b/>
                <w:szCs w:val="24"/>
              </w:rPr>
              <w:t>打印机</w:t>
            </w:r>
          </w:p>
        </w:tc>
        <w:tc>
          <w:tcPr>
            <w:tcW w:w="1399" w:type="dxa"/>
            <w:shd w:val="clear" w:color="auto" w:fill="auto"/>
            <w:vAlign w:val="center"/>
          </w:tcPr>
          <w:p w:rsidR="002B59CB" w:rsidRPr="00B03FAC" w:rsidRDefault="002B59CB">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2B59CB" w:rsidRPr="00B03FAC" w:rsidRDefault="00430D47">
            <w:pPr>
              <w:spacing w:line="300" w:lineRule="exact"/>
              <w:jc w:val="center"/>
              <w:rPr>
                <w:rFonts w:ascii="方正书宋_GBK" w:eastAsia="方正书宋_GBK" w:hAnsi="Times New Roman" w:cs="Times New Roman"/>
                <w:b/>
                <w:szCs w:val="24"/>
              </w:rPr>
            </w:pPr>
            <w:r w:rsidRPr="00B03FAC">
              <w:rPr>
                <w:rFonts w:ascii="方正书宋_GBK" w:eastAsia="方正书宋_GBK" w:hAnsi="Times New Roman" w:cs="Times New Roman" w:hint="eastAsia"/>
                <w:b/>
                <w:szCs w:val="24"/>
              </w:rPr>
              <w:t>台</w:t>
            </w:r>
          </w:p>
        </w:tc>
        <w:tc>
          <w:tcPr>
            <w:tcW w:w="878" w:type="dxa"/>
            <w:shd w:val="clear" w:color="auto" w:fill="auto"/>
            <w:vAlign w:val="center"/>
          </w:tcPr>
          <w:p w:rsidR="002B59CB" w:rsidRPr="00B03FAC" w:rsidRDefault="00430D47">
            <w:pPr>
              <w:spacing w:line="300" w:lineRule="exact"/>
              <w:jc w:val="right"/>
              <w:rPr>
                <w:rFonts w:ascii="方正书宋_GBK" w:eastAsia="方正书宋_GBK" w:hAnsi="Times New Roman" w:cs="Times New Roman"/>
                <w:b/>
                <w:szCs w:val="24"/>
              </w:rPr>
            </w:pPr>
            <w:r w:rsidRPr="00B03FAC">
              <w:rPr>
                <w:rFonts w:ascii="方正书宋_GBK" w:eastAsia="方正书宋_GBK" w:hAnsi="Times New Roman" w:cs="Times New Roman" w:hint="eastAsia"/>
                <w:b/>
                <w:szCs w:val="24"/>
              </w:rPr>
              <w:t>2</w:t>
            </w:r>
          </w:p>
        </w:tc>
        <w:tc>
          <w:tcPr>
            <w:tcW w:w="904" w:type="dxa"/>
            <w:shd w:val="clear" w:color="auto" w:fill="auto"/>
            <w:vAlign w:val="center"/>
          </w:tcPr>
          <w:p w:rsidR="002B59CB" w:rsidRPr="00B03FAC" w:rsidRDefault="00430D47">
            <w:pPr>
              <w:spacing w:line="300" w:lineRule="exact"/>
              <w:jc w:val="right"/>
              <w:rPr>
                <w:rFonts w:ascii="方正书宋_GBK" w:eastAsia="方正书宋_GBK" w:hAnsi="Times New Roman" w:cs="Times New Roman"/>
                <w:b/>
                <w:szCs w:val="24"/>
              </w:rPr>
            </w:pPr>
            <w:r w:rsidRPr="00B03FAC">
              <w:rPr>
                <w:rFonts w:ascii="方正书宋_GBK" w:eastAsia="方正书宋_GBK" w:hAnsi="Times New Roman" w:cs="Times New Roman"/>
                <w:b/>
                <w:szCs w:val="24"/>
              </w:rPr>
              <w:t>0.15</w:t>
            </w:r>
          </w:p>
        </w:tc>
        <w:tc>
          <w:tcPr>
            <w:tcW w:w="961" w:type="dxa"/>
            <w:shd w:val="clear" w:color="auto" w:fill="auto"/>
            <w:vAlign w:val="center"/>
          </w:tcPr>
          <w:p w:rsidR="002B59CB" w:rsidRPr="00B03FAC" w:rsidRDefault="00430D47">
            <w:pPr>
              <w:spacing w:line="300" w:lineRule="exact"/>
              <w:jc w:val="right"/>
              <w:rPr>
                <w:rFonts w:ascii="方正书宋_GBK" w:eastAsia="方正书宋_GBK" w:hAnsi="Times New Roman" w:cs="Times New Roman"/>
                <w:b/>
                <w:szCs w:val="24"/>
              </w:rPr>
            </w:pPr>
            <w:r w:rsidRPr="00B03FAC">
              <w:rPr>
                <w:rFonts w:ascii="方正书宋_GBK" w:eastAsia="方正书宋_GBK" w:hAnsi="Times New Roman" w:cs="Times New Roman" w:hint="eastAsia"/>
                <w:b/>
                <w:szCs w:val="24"/>
              </w:rPr>
              <w:t>0</w:t>
            </w:r>
            <w:r w:rsidRPr="00B03FAC">
              <w:rPr>
                <w:rFonts w:ascii="方正书宋_GBK" w:eastAsia="方正书宋_GBK" w:hAnsi="Times New Roman" w:cs="Times New Roman"/>
                <w:b/>
                <w:szCs w:val="24"/>
              </w:rPr>
              <w:t>.3</w:t>
            </w:r>
          </w:p>
        </w:tc>
        <w:tc>
          <w:tcPr>
            <w:tcW w:w="961" w:type="dxa"/>
            <w:shd w:val="clear" w:color="auto" w:fill="auto"/>
            <w:vAlign w:val="center"/>
          </w:tcPr>
          <w:p w:rsidR="002B59CB" w:rsidRPr="00B03FAC" w:rsidRDefault="00430D47">
            <w:pPr>
              <w:spacing w:line="300" w:lineRule="exact"/>
              <w:jc w:val="right"/>
              <w:rPr>
                <w:rFonts w:ascii="方正书宋_GBK" w:eastAsia="方正书宋_GBK" w:hAnsi="Times New Roman" w:cs="Times New Roman"/>
                <w:b/>
                <w:szCs w:val="24"/>
              </w:rPr>
            </w:pPr>
            <w:r w:rsidRPr="00B03FAC">
              <w:rPr>
                <w:rFonts w:ascii="方正书宋_GBK" w:eastAsia="方正书宋_GBK" w:hAnsi="Times New Roman" w:cs="Times New Roman" w:hint="eastAsia"/>
                <w:b/>
                <w:szCs w:val="24"/>
              </w:rPr>
              <w:t>0</w:t>
            </w:r>
            <w:r w:rsidRPr="00B03FAC">
              <w:rPr>
                <w:rFonts w:ascii="方正书宋_GBK" w:eastAsia="方正书宋_GBK" w:hAnsi="Times New Roman" w:cs="Times New Roman"/>
                <w:b/>
                <w:szCs w:val="24"/>
              </w:rPr>
              <w:t>.3</w:t>
            </w: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r>
      <w:tr w:rsidR="002B59CB" w:rsidRPr="00B03FAC">
        <w:trPr>
          <w:jc w:val="center"/>
        </w:trPr>
        <w:tc>
          <w:tcPr>
            <w:tcW w:w="2200" w:type="dxa"/>
            <w:shd w:val="clear" w:color="auto" w:fill="auto"/>
            <w:vAlign w:val="center"/>
          </w:tcPr>
          <w:p w:rsidR="002B59CB" w:rsidRPr="00B03FAC" w:rsidRDefault="002B59CB">
            <w:pPr>
              <w:spacing w:line="300" w:lineRule="exact"/>
              <w:jc w:val="left"/>
              <w:rPr>
                <w:rFonts w:ascii="方正书宋_GBK" w:eastAsia="方正书宋_GBK" w:hAnsi="Times New Roman" w:cs="Times New Roman"/>
                <w:b/>
                <w:szCs w:val="24"/>
              </w:rPr>
            </w:pPr>
          </w:p>
        </w:tc>
        <w:tc>
          <w:tcPr>
            <w:tcW w:w="1258"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878" w:type="dxa"/>
            <w:shd w:val="clear" w:color="auto" w:fill="auto"/>
            <w:vAlign w:val="center"/>
          </w:tcPr>
          <w:p w:rsidR="002B59CB" w:rsidRPr="00B03FAC" w:rsidRDefault="002B59CB">
            <w:pPr>
              <w:spacing w:line="300" w:lineRule="exact"/>
              <w:jc w:val="left"/>
              <w:rPr>
                <w:rFonts w:ascii="方正书宋_GBK" w:eastAsia="方正书宋_GBK" w:hAnsi="Times New Roman" w:cs="Times New Roman"/>
                <w:b/>
                <w:szCs w:val="24"/>
              </w:rPr>
            </w:pPr>
          </w:p>
        </w:tc>
        <w:tc>
          <w:tcPr>
            <w:tcW w:w="1399" w:type="dxa"/>
            <w:shd w:val="clear" w:color="auto" w:fill="auto"/>
            <w:vAlign w:val="center"/>
          </w:tcPr>
          <w:p w:rsidR="002B59CB" w:rsidRPr="00B03FAC" w:rsidRDefault="002B59CB">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2B59CB" w:rsidRPr="00B03FAC" w:rsidRDefault="002B59CB">
            <w:pPr>
              <w:spacing w:line="300" w:lineRule="exact"/>
              <w:jc w:val="center"/>
              <w:rPr>
                <w:rFonts w:ascii="方正书宋_GBK" w:eastAsia="方正书宋_GBK" w:hAnsi="Times New Roman" w:cs="Times New Roman"/>
                <w:b/>
                <w:szCs w:val="24"/>
              </w:rPr>
            </w:pPr>
          </w:p>
        </w:tc>
        <w:tc>
          <w:tcPr>
            <w:tcW w:w="878"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04"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B59CB" w:rsidRPr="00B03FAC" w:rsidRDefault="002B59CB">
            <w:pPr>
              <w:spacing w:line="300" w:lineRule="exact"/>
              <w:jc w:val="right"/>
              <w:rPr>
                <w:rFonts w:ascii="方正书宋_GBK" w:eastAsia="方正书宋_GBK" w:hAnsi="Times New Roman" w:cs="Times New Roman"/>
                <w:b/>
                <w:szCs w:val="24"/>
              </w:rPr>
            </w:pPr>
          </w:p>
        </w:tc>
      </w:tr>
    </w:tbl>
    <w:p w:rsidR="002B59CB" w:rsidRPr="00B03FAC" w:rsidRDefault="002B59CB">
      <w:pPr>
        <w:ind w:firstLineChars="200" w:firstLine="640"/>
        <w:rPr>
          <w:rFonts w:ascii="黑体" w:eastAsia="黑体" w:hAnsi="黑体" w:cs="Times New Roman"/>
          <w:sz w:val="32"/>
          <w:szCs w:val="32"/>
        </w:rPr>
      </w:pPr>
    </w:p>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七、国有资产信息</w:t>
      </w:r>
    </w:p>
    <w:p w:rsidR="002B59CB" w:rsidRPr="00B03FAC" w:rsidRDefault="00430D47">
      <w:pPr>
        <w:ind w:firstLineChars="200" w:firstLine="640"/>
        <w:rPr>
          <w:rFonts w:ascii="仿宋_GB2312" w:eastAsia="仿宋_GB2312" w:hAnsi="Times New Roman" w:cs="Times New Roman"/>
          <w:sz w:val="32"/>
          <w:szCs w:val="32"/>
        </w:rPr>
      </w:pPr>
      <w:r w:rsidRPr="00B03FAC">
        <w:rPr>
          <w:rFonts w:ascii="仿宋_GB2312" w:eastAsia="仿宋_GB2312" w:hAnsi="黑体" w:cs="Times New Roman" w:hint="eastAsia"/>
          <w:sz w:val="32"/>
          <w:szCs w:val="32"/>
        </w:rPr>
        <w:t>霸州市就业服务局上年末固定资产金额为</w:t>
      </w:r>
      <w:r w:rsidR="007D1310">
        <w:rPr>
          <w:rFonts w:ascii="仿宋_GB2312" w:eastAsia="仿宋_GB2312" w:hAnsi="黑体" w:cs="Times New Roman" w:hint="eastAsia"/>
          <w:sz w:val="32"/>
          <w:szCs w:val="32"/>
        </w:rPr>
        <w:t>126.03</w:t>
      </w:r>
      <w:r w:rsidRPr="00B03FAC">
        <w:rPr>
          <w:rFonts w:ascii="仿宋_GB2312" w:eastAsia="仿宋_GB2312" w:hAnsi="黑体" w:cs="Times New Roman" w:hint="eastAsia"/>
          <w:sz w:val="32"/>
          <w:szCs w:val="32"/>
        </w:rPr>
        <w:t>万元（详见下表）。</w:t>
      </w:r>
      <w:r w:rsidRPr="00B03FAC">
        <w:rPr>
          <w:rFonts w:ascii="仿宋_GB2312" w:eastAsia="仿宋_GB2312" w:hAnsi="黑体" w:cs="Times New Roman" w:hint="eastAsia"/>
          <w:b/>
          <w:sz w:val="32"/>
          <w:szCs w:val="32"/>
        </w:rPr>
        <w:t>本年度拟购置固定资产总额</w:t>
      </w:r>
      <w:r w:rsidRPr="00B03FAC">
        <w:rPr>
          <w:rFonts w:ascii="仿宋_GB2312" w:eastAsia="仿宋_GB2312" w:hAnsi="黑体" w:cs="Times New Roman"/>
          <w:b/>
          <w:sz w:val="32"/>
          <w:szCs w:val="32"/>
        </w:rPr>
        <w:t>为</w:t>
      </w:r>
      <w:r w:rsidRPr="00B03FAC">
        <w:rPr>
          <w:rFonts w:ascii="仿宋_GB2312" w:eastAsia="仿宋_GB2312" w:hAnsi="黑体" w:cs="Times New Roman" w:hint="eastAsia"/>
          <w:b/>
          <w:sz w:val="32"/>
          <w:szCs w:val="32"/>
        </w:rPr>
        <w:t>0.</w:t>
      </w:r>
      <w:r w:rsidRPr="00B03FAC">
        <w:rPr>
          <w:rFonts w:ascii="仿宋_GB2312" w:eastAsia="仿宋_GB2312" w:hAnsi="黑体" w:cs="Times New Roman"/>
          <w:b/>
          <w:sz w:val="32"/>
          <w:szCs w:val="32"/>
        </w:rPr>
        <w:t>3万元</w:t>
      </w:r>
      <w:r w:rsidRPr="00B03FAC">
        <w:rPr>
          <w:rFonts w:ascii="仿宋_GB2312" w:eastAsia="仿宋_GB2312" w:hAnsi="黑体" w:cs="Times New Roman" w:hint="eastAsia"/>
          <w:b/>
          <w:sz w:val="32"/>
          <w:szCs w:val="32"/>
        </w:rPr>
        <w:t>，主要为打印设备，已列入政府采购预算，详见政府采购</w:t>
      </w:r>
      <w:r w:rsidRPr="00B03FAC">
        <w:rPr>
          <w:rFonts w:ascii="仿宋_GB2312" w:eastAsia="仿宋_GB2312" w:hAnsi="黑体" w:cs="Times New Roman"/>
          <w:b/>
          <w:sz w:val="32"/>
          <w:szCs w:val="32"/>
        </w:rPr>
        <w:t>预算表</w:t>
      </w:r>
      <w:r w:rsidRPr="00B03FAC">
        <w:rPr>
          <w:rFonts w:ascii="仿宋_GB2312" w:eastAsia="仿宋_GB2312" w:hAnsi="黑体" w:cs="Times New Roman" w:hint="eastAsia"/>
          <w:b/>
          <w:sz w:val="32"/>
          <w:szCs w:val="32"/>
        </w:rPr>
        <w:t>。</w:t>
      </w:r>
    </w:p>
    <w:tbl>
      <w:tblPr>
        <w:tblW w:w="13482" w:type="dxa"/>
        <w:tblInd w:w="93" w:type="dxa"/>
        <w:tblLayout w:type="fixed"/>
        <w:tblLook w:val="04A0"/>
      </w:tblPr>
      <w:tblGrid>
        <w:gridCol w:w="5224"/>
        <w:gridCol w:w="3548"/>
        <w:gridCol w:w="4710"/>
      </w:tblGrid>
      <w:tr w:rsidR="002B59CB" w:rsidRPr="00B03FAC">
        <w:trPr>
          <w:trHeight w:val="705"/>
        </w:trPr>
        <w:tc>
          <w:tcPr>
            <w:tcW w:w="13482" w:type="dxa"/>
            <w:gridSpan w:val="3"/>
            <w:tcBorders>
              <w:top w:val="nil"/>
              <w:left w:val="nil"/>
              <w:bottom w:val="nil"/>
              <w:right w:val="nil"/>
            </w:tcBorders>
            <w:shd w:val="clear" w:color="auto" w:fill="auto"/>
            <w:noWrap/>
            <w:vAlign w:val="center"/>
          </w:tcPr>
          <w:p w:rsidR="002B59CB" w:rsidRPr="00B03FAC" w:rsidRDefault="002B59CB">
            <w:pPr>
              <w:widowControl/>
              <w:jc w:val="center"/>
              <w:rPr>
                <w:rFonts w:ascii="宋体" w:eastAsia="宋体" w:hAnsi="宋体" w:cs="宋体"/>
                <w:b/>
                <w:bCs/>
                <w:kern w:val="0"/>
                <w:sz w:val="32"/>
                <w:szCs w:val="32"/>
              </w:rPr>
            </w:pPr>
          </w:p>
          <w:p w:rsidR="002B59CB" w:rsidRPr="00B03FAC" w:rsidRDefault="00430D47">
            <w:pPr>
              <w:widowControl/>
              <w:jc w:val="center"/>
              <w:rPr>
                <w:rFonts w:ascii="宋体" w:eastAsia="宋体" w:hAnsi="宋体" w:cs="宋体"/>
                <w:b/>
                <w:bCs/>
                <w:kern w:val="0"/>
                <w:sz w:val="32"/>
                <w:szCs w:val="32"/>
              </w:rPr>
            </w:pPr>
            <w:r w:rsidRPr="00B03FAC">
              <w:rPr>
                <w:rFonts w:ascii="宋体" w:eastAsia="宋体" w:hAnsi="宋体" w:cs="宋体" w:hint="eastAsia"/>
                <w:b/>
                <w:bCs/>
                <w:kern w:val="0"/>
                <w:sz w:val="32"/>
                <w:szCs w:val="32"/>
              </w:rPr>
              <w:t>霸州市</w:t>
            </w:r>
            <w:r w:rsidRPr="007D1310">
              <w:rPr>
                <w:rFonts w:ascii="宋体" w:eastAsia="宋体" w:hAnsi="宋体" w:cs="宋体" w:hint="eastAsia"/>
                <w:b/>
                <w:bCs/>
                <w:kern w:val="0"/>
                <w:sz w:val="32"/>
                <w:szCs w:val="32"/>
              </w:rPr>
              <w:t>就业服务局</w:t>
            </w:r>
            <w:r w:rsidRPr="00B03FAC">
              <w:rPr>
                <w:rFonts w:ascii="宋体" w:eastAsia="宋体" w:hAnsi="宋体" w:cs="宋体" w:hint="eastAsia"/>
                <w:b/>
                <w:bCs/>
                <w:kern w:val="0"/>
                <w:sz w:val="32"/>
                <w:szCs w:val="32"/>
              </w:rPr>
              <w:t>固定资产占用情况表</w:t>
            </w:r>
          </w:p>
        </w:tc>
      </w:tr>
      <w:tr w:rsidR="002B59CB" w:rsidRPr="00B03FAC">
        <w:trPr>
          <w:trHeight w:val="510"/>
        </w:trPr>
        <w:tc>
          <w:tcPr>
            <w:tcW w:w="8772" w:type="dxa"/>
            <w:gridSpan w:val="2"/>
            <w:tcBorders>
              <w:top w:val="nil"/>
              <w:left w:val="nil"/>
              <w:bottom w:val="nil"/>
              <w:right w:val="nil"/>
            </w:tcBorders>
            <w:shd w:val="clear" w:color="auto" w:fill="auto"/>
            <w:noWrap/>
            <w:vAlign w:val="center"/>
          </w:tcPr>
          <w:p w:rsidR="002B59CB" w:rsidRPr="00B03FAC" w:rsidRDefault="00430D47">
            <w:pPr>
              <w:widowControl/>
              <w:jc w:val="left"/>
              <w:rPr>
                <w:rFonts w:ascii="宋体" w:eastAsia="宋体" w:hAnsi="宋体" w:cs="宋体"/>
                <w:kern w:val="0"/>
                <w:sz w:val="22"/>
              </w:rPr>
            </w:pPr>
            <w:r w:rsidRPr="00B03FAC">
              <w:rPr>
                <w:rFonts w:ascii="宋体" w:eastAsia="宋体" w:hAnsi="宋体" w:cs="宋体" w:hint="eastAsia"/>
                <w:kern w:val="0"/>
                <w:sz w:val="22"/>
              </w:rPr>
              <w:lastRenderedPageBreak/>
              <w:t>编制部门：8</w:t>
            </w:r>
            <w:r w:rsidRPr="00B03FAC">
              <w:rPr>
                <w:rFonts w:ascii="宋体" w:eastAsia="宋体" w:hAnsi="宋体" w:cs="宋体"/>
                <w:kern w:val="0"/>
                <w:sz w:val="22"/>
              </w:rPr>
              <w:t>05005</w:t>
            </w:r>
            <w:r w:rsidRPr="007D1310">
              <w:rPr>
                <w:rFonts w:ascii="宋体" w:eastAsia="宋体" w:hAnsi="宋体" w:cs="宋体" w:hint="eastAsia"/>
                <w:kern w:val="0"/>
                <w:sz w:val="22"/>
              </w:rPr>
              <w:t>霸州市就业服务局</w:t>
            </w:r>
          </w:p>
        </w:tc>
        <w:tc>
          <w:tcPr>
            <w:tcW w:w="4710" w:type="dxa"/>
            <w:tcBorders>
              <w:top w:val="nil"/>
              <w:left w:val="nil"/>
              <w:bottom w:val="nil"/>
              <w:right w:val="nil"/>
            </w:tcBorders>
            <w:shd w:val="clear" w:color="auto" w:fill="auto"/>
            <w:noWrap/>
            <w:vAlign w:val="center"/>
          </w:tcPr>
          <w:p w:rsidR="002B59CB" w:rsidRPr="00B03FAC" w:rsidRDefault="00430D47">
            <w:pPr>
              <w:widowControl/>
              <w:ind w:firstLineChars="750" w:firstLine="1650"/>
              <w:jc w:val="left"/>
              <w:rPr>
                <w:rFonts w:ascii="宋体" w:eastAsia="宋体" w:hAnsi="宋体" w:cs="宋体"/>
                <w:kern w:val="0"/>
                <w:sz w:val="22"/>
              </w:rPr>
            </w:pPr>
            <w:r w:rsidRPr="00B03FAC">
              <w:rPr>
                <w:rFonts w:ascii="宋体" w:eastAsia="宋体" w:hAnsi="宋体" w:cs="宋体" w:hint="eastAsia"/>
                <w:kern w:val="0"/>
                <w:sz w:val="22"/>
              </w:rPr>
              <w:t xml:space="preserve">截止时间：2020年12月31日  </w:t>
            </w:r>
          </w:p>
        </w:tc>
      </w:tr>
      <w:tr w:rsidR="002B59CB" w:rsidRPr="00B03FAC">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b/>
                <w:bCs/>
                <w:kern w:val="0"/>
                <w:sz w:val="22"/>
              </w:rPr>
            </w:pPr>
            <w:r w:rsidRPr="00B03FAC">
              <w:rPr>
                <w:rFonts w:ascii="宋体" w:eastAsia="宋体" w:hAnsi="宋体" w:cs="宋体" w:hint="eastAsia"/>
                <w:b/>
                <w:bCs/>
                <w:kern w:val="0"/>
                <w:sz w:val="22"/>
              </w:rPr>
              <w:t>项   目</w:t>
            </w:r>
          </w:p>
        </w:tc>
        <w:tc>
          <w:tcPr>
            <w:tcW w:w="3548" w:type="dxa"/>
            <w:tcBorders>
              <w:top w:val="single" w:sz="4" w:space="0" w:color="auto"/>
              <w:left w:val="nil"/>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b/>
                <w:bCs/>
                <w:kern w:val="0"/>
                <w:sz w:val="22"/>
              </w:rPr>
            </w:pPr>
            <w:r w:rsidRPr="00B03FAC">
              <w:rPr>
                <w:rFonts w:ascii="宋体" w:eastAsia="宋体" w:hAnsi="宋体" w:cs="宋体" w:hint="eastAsia"/>
                <w:b/>
                <w:bCs/>
                <w:kern w:val="0"/>
                <w:sz w:val="22"/>
              </w:rPr>
              <w:t>数量</w:t>
            </w:r>
          </w:p>
        </w:tc>
        <w:tc>
          <w:tcPr>
            <w:tcW w:w="4710" w:type="dxa"/>
            <w:tcBorders>
              <w:top w:val="single" w:sz="4" w:space="0" w:color="auto"/>
              <w:left w:val="nil"/>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b/>
                <w:bCs/>
                <w:kern w:val="0"/>
                <w:sz w:val="22"/>
              </w:rPr>
            </w:pPr>
            <w:r w:rsidRPr="00B03FAC">
              <w:rPr>
                <w:rFonts w:ascii="宋体" w:eastAsia="宋体" w:hAnsi="宋体" w:cs="宋体" w:hint="eastAsia"/>
                <w:b/>
                <w:bCs/>
                <w:kern w:val="0"/>
                <w:sz w:val="22"/>
              </w:rPr>
              <w:t>价值（金额单位：万元）</w:t>
            </w:r>
          </w:p>
        </w:tc>
      </w:tr>
      <w:tr w:rsidR="002B59CB" w:rsidRPr="00B03FAC">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kern w:val="0"/>
                <w:sz w:val="22"/>
              </w:rPr>
            </w:pPr>
            <w:r w:rsidRPr="00B03FAC">
              <w:rPr>
                <w:rFonts w:ascii="宋体" w:eastAsia="宋体" w:hAnsi="宋体" w:cs="宋体" w:hint="eastAsia"/>
                <w:kern w:val="0"/>
                <w:sz w:val="22"/>
              </w:rPr>
              <w:t>资产总额</w:t>
            </w:r>
          </w:p>
        </w:tc>
        <w:tc>
          <w:tcPr>
            <w:tcW w:w="3548" w:type="dxa"/>
            <w:tcBorders>
              <w:top w:val="nil"/>
              <w:left w:val="nil"/>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kern w:val="0"/>
                <w:sz w:val="22"/>
              </w:rPr>
            </w:pPr>
            <w:r w:rsidRPr="00B03FAC">
              <w:rPr>
                <w:rFonts w:ascii="宋体" w:eastAsia="宋体" w:hAnsi="宋体" w:cs="宋体" w:hint="eastAsia"/>
                <w:kern w:val="0"/>
                <w:sz w:val="22"/>
              </w:rPr>
              <w:t>——</w:t>
            </w:r>
          </w:p>
        </w:tc>
        <w:tc>
          <w:tcPr>
            <w:tcW w:w="4710" w:type="dxa"/>
            <w:tcBorders>
              <w:top w:val="nil"/>
              <w:left w:val="nil"/>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kern w:val="0"/>
                <w:sz w:val="22"/>
              </w:rPr>
            </w:pPr>
            <w:r w:rsidRPr="00B03FAC">
              <w:rPr>
                <w:rFonts w:ascii="宋体" w:eastAsia="宋体" w:hAnsi="宋体" w:cs="宋体"/>
                <w:kern w:val="0"/>
                <w:sz w:val="22"/>
              </w:rPr>
              <w:t>126.03</w:t>
            </w:r>
          </w:p>
        </w:tc>
      </w:tr>
      <w:tr w:rsidR="002B59CB" w:rsidRPr="00B03FAC">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B59CB" w:rsidRPr="00B03FAC" w:rsidRDefault="00430D47">
            <w:pPr>
              <w:widowControl/>
              <w:jc w:val="left"/>
              <w:rPr>
                <w:rFonts w:ascii="宋体" w:eastAsia="宋体" w:hAnsi="宋体" w:cs="宋体"/>
                <w:kern w:val="0"/>
                <w:sz w:val="22"/>
              </w:rPr>
            </w:pPr>
            <w:r w:rsidRPr="00B03FAC">
              <w:rPr>
                <w:rFonts w:ascii="宋体" w:eastAsia="宋体" w:hAnsi="宋体" w:cs="宋体" w:hint="eastAsia"/>
                <w:kern w:val="0"/>
                <w:sz w:val="22"/>
              </w:rPr>
              <w:t>1、房屋（平方米）</w:t>
            </w:r>
          </w:p>
        </w:tc>
        <w:tc>
          <w:tcPr>
            <w:tcW w:w="3548" w:type="dxa"/>
            <w:tcBorders>
              <w:top w:val="nil"/>
              <w:left w:val="nil"/>
              <w:bottom w:val="single" w:sz="4" w:space="0" w:color="auto"/>
              <w:right w:val="single" w:sz="4" w:space="0" w:color="auto"/>
            </w:tcBorders>
            <w:shd w:val="clear" w:color="auto" w:fill="auto"/>
            <w:noWrap/>
            <w:vAlign w:val="center"/>
          </w:tcPr>
          <w:p w:rsidR="002B59CB" w:rsidRPr="00B03FAC" w:rsidRDefault="002B59CB">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2B59CB" w:rsidRPr="00B03FAC" w:rsidRDefault="002B59CB">
            <w:pPr>
              <w:widowControl/>
              <w:jc w:val="center"/>
              <w:rPr>
                <w:rFonts w:ascii="宋体" w:eastAsia="宋体" w:hAnsi="宋体" w:cs="宋体"/>
                <w:kern w:val="0"/>
                <w:sz w:val="22"/>
              </w:rPr>
            </w:pPr>
          </w:p>
        </w:tc>
      </w:tr>
      <w:tr w:rsidR="002B59CB" w:rsidRPr="00B03FAC">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B59CB" w:rsidRPr="00B03FAC" w:rsidRDefault="00430D47">
            <w:pPr>
              <w:widowControl/>
              <w:jc w:val="left"/>
              <w:rPr>
                <w:rFonts w:ascii="宋体" w:eastAsia="宋体" w:hAnsi="宋体" w:cs="宋体"/>
                <w:kern w:val="0"/>
                <w:sz w:val="22"/>
              </w:rPr>
            </w:pPr>
            <w:r w:rsidRPr="00B03FAC">
              <w:rPr>
                <w:rFonts w:ascii="宋体" w:eastAsia="宋体" w:hAnsi="宋体" w:cs="宋体" w:hint="eastAsia"/>
                <w:kern w:val="0"/>
                <w:sz w:val="22"/>
              </w:rPr>
              <w:t xml:space="preserve">   其中：办公用房（平方米）</w:t>
            </w:r>
          </w:p>
        </w:tc>
        <w:tc>
          <w:tcPr>
            <w:tcW w:w="3548" w:type="dxa"/>
            <w:tcBorders>
              <w:top w:val="nil"/>
              <w:left w:val="nil"/>
              <w:bottom w:val="single" w:sz="4" w:space="0" w:color="auto"/>
              <w:right w:val="single" w:sz="4" w:space="0" w:color="auto"/>
            </w:tcBorders>
            <w:shd w:val="clear" w:color="auto" w:fill="auto"/>
            <w:noWrap/>
            <w:vAlign w:val="center"/>
          </w:tcPr>
          <w:p w:rsidR="002B59CB" w:rsidRPr="00B03FAC" w:rsidRDefault="002B59CB">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2B59CB" w:rsidRPr="00B03FAC" w:rsidRDefault="002B59CB">
            <w:pPr>
              <w:widowControl/>
              <w:jc w:val="center"/>
              <w:rPr>
                <w:rFonts w:ascii="宋体" w:eastAsia="宋体" w:hAnsi="宋体" w:cs="宋体"/>
                <w:kern w:val="0"/>
                <w:sz w:val="22"/>
              </w:rPr>
            </w:pPr>
          </w:p>
        </w:tc>
      </w:tr>
      <w:tr w:rsidR="002B59CB" w:rsidRPr="00B03FAC">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B59CB" w:rsidRPr="00B03FAC" w:rsidRDefault="00430D47">
            <w:pPr>
              <w:widowControl/>
              <w:jc w:val="left"/>
              <w:rPr>
                <w:rFonts w:ascii="宋体" w:eastAsia="宋体" w:hAnsi="宋体" w:cs="宋体"/>
                <w:kern w:val="0"/>
                <w:sz w:val="22"/>
              </w:rPr>
            </w:pPr>
            <w:r w:rsidRPr="00B03FAC">
              <w:rPr>
                <w:rFonts w:ascii="宋体" w:eastAsia="宋体" w:hAnsi="宋体" w:cs="宋体" w:hint="eastAsia"/>
                <w:kern w:val="0"/>
                <w:sz w:val="22"/>
              </w:rPr>
              <w:t>2、车辆（台、辆）</w:t>
            </w:r>
          </w:p>
        </w:tc>
        <w:tc>
          <w:tcPr>
            <w:tcW w:w="3548" w:type="dxa"/>
            <w:tcBorders>
              <w:top w:val="nil"/>
              <w:left w:val="nil"/>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kern w:val="0"/>
                <w:sz w:val="22"/>
              </w:rPr>
            </w:pPr>
            <w:r w:rsidRPr="00B03FAC">
              <w:rPr>
                <w:rFonts w:ascii="宋体" w:eastAsia="宋体" w:hAnsi="宋体" w:cs="宋体" w:hint="eastAsia"/>
                <w:kern w:val="0"/>
                <w:sz w:val="22"/>
              </w:rPr>
              <w:t>2</w:t>
            </w:r>
          </w:p>
        </w:tc>
        <w:tc>
          <w:tcPr>
            <w:tcW w:w="4710" w:type="dxa"/>
            <w:tcBorders>
              <w:top w:val="nil"/>
              <w:left w:val="nil"/>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kern w:val="0"/>
                <w:sz w:val="22"/>
              </w:rPr>
            </w:pPr>
            <w:r w:rsidRPr="00B03FAC">
              <w:rPr>
                <w:rFonts w:ascii="宋体" w:eastAsia="宋体" w:hAnsi="宋体" w:cs="宋体" w:hint="eastAsia"/>
                <w:kern w:val="0"/>
                <w:sz w:val="22"/>
              </w:rPr>
              <w:t>3</w:t>
            </w:r>
            <w:r w:rsidRPr="00B03FAC">
              <w:rPr>
                <w:rFonts w:ascii="宋体" w:eastAsia="宋体" w:hAnsi="宋体" w:cs="宋体"/>
                <w:kern w:val="0"/>
                <w:sz w:val="22"/>
              </w:rPr>
              <w:t>9.28</w:t>
            </w:r>
          </w:p>
        </w:tc>
      </w:tr>
      <w:tr w:rsidR="002B59CB" w:rsidRPr="00B03FAC">
        <w:trPr>
          <w:trHeight w:val="546"/>
        </w:trPr>
        <w:tc>
          <w:tcPr>
            <w:tcW w:w="5224" w:type="dxa"/>
            <w:tcBorders>
              <w:top w:val="nil"/>
              <w:left w:val="single" w:sz="4" w:space="0" w:color="auto"/>
              <w:bottom w:val="single" w:sz="4" w:space="0" w:color="auto"/>
              <w:right w:val="single" w:sz="4" w:space="0" w:color="auto"/>
            </w:tcBorders>
            <w:shd w:val="clear" w:color="auto" w:fill="auto"/>
            <w:vAlign w:val="center"/>
          </w:tcPr>
          <w:p w:rsidR="002B59CB" w:rsidRPr="00B03FAC" w:rsidRDefault="00430D47">
            <w:pPr>
              <w:widowControl/>
              <w:jc w:val="left"/>
              <w:rPr>
                <w:rFonts w:ascii="宋体" w:eastAsia="宋体" w:hAnsi="宋体" w:cs="宋体"/>
                <w:kern w:val="0"/>
                <w:sz w:val="22"/>
              </w:rPr>
            </w:pPr>
            <w:r w:rsidRPr="00B03FAC">
              <w:rPr>
                <w:rFonts w:ascii="宋体" w:eastAsia="宋体" w:hAnsi="宋体" w:cs="宋体" w:hint="eastAsia"/>
                <w:kern w:val="0"/>
                <w:sz w:val="22"/>
              </w:rPr>
              <w:t>3、单价在20万元以上的设备</w:t>
            </w:r>
          </w:p>
        </w:tc>
        <w:tc>
          <w:tcPr>
            <w:tcW w:w="3548" w:type="dxa"/>
            <w:tcBorders>
              <w:top w:val="nil"/>
              <w:left w:val="nil"/>
              <w:bottom w:val="single" w:sz="4" w:space="0" w:color="auto"/>
              <w:right w:val="single" w:sz="4" w:space="0" w:color="auto"/>
            </w:tcBorders>
            <w:shd w:val="clear" w:color="auto" w:fill="auto"/>
            <w:noWrap/>
            <w:vAlign w:val="center"/>
          </w:tcPr>
          <w:p w:rsidR="002B59CB" w:rsidRPr="00B03FAC" w:rsidRDefault="002B59CB">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2B59CB" w:rsidRPr="00B03FAC" w:rsidRDefault="002B59CB">
            <w:pPr>
              <w:widowControl/>
              <w:jc w:val="center"/>
              <w:rPr>
                <w:rFonts w:ascii="宋体" w:eastAsia="宋体" w:hAnsi="宋体" w:cs="宋体"/>
                <w:kern w:val="0"/>
                <w:sz w:val="22"/>
              </w:rPr>
            </w:pPr>
          </w:p>
        </w:tc>
      </w:tr>
      <w:tr w:rsidR="002B59CB" w:rsidRPr="00B03FAC">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2B59CB" w:rsidRPr="00B03FAC" w:rsidRDefault="00430D47">
            <w:pPr>
              <w:widowControl/>
              <w:jc w:val="left"/>
              <w:rPr>
                <w:rFonts w:ascii="宋体" w:eastAsia="宋体" w:hAnsi="宋体" w:cs="宋体"/>
                <w:kern w:val="0"/>
                <w:sz w:val="22"/>
              </w:rPr>
            </w:pPr>
            <w:r w:rsidRPr="00B03FAC">
              <w:rPr>
                <w:rFonts w:ascii="宋体" w:eastAsia="宋体" w:hAnsi="宋体" w:cs="宋体" w:hint="eastAsia"/>
                <w:kern w:val="0"/>
                <w:sz w:val="22"/>
              </w:rPr>
              <w:t>4、其他固定资产</w:t>
            </w:r>
          </w:p>
        </w:tc>
        <w:tc>
          <w:tcPr>
            <w:tcW w:w="3548" w:type="dxa"/>
            <w:tcBorders>
              <w:top w:val="nil"/>
              <w:left w:val="nil"/>
              <w:bottom w:val="single" w:sz="4" w:space="0" w:color="auto"/>
              <w:right w:val="single" w:sz="4" w:space="0" w:color="auto"/>
            </w:tcBorders>
            <w:shd w:val="clear" w:color="auto" w:fill="auto"/>
            <w:noWrap/>
            <w:vAlign w:val="center"/>
          </w:tcPr>
          <w:p w:rsidR="002B59CB" w:rsidRPr="00B03FAC" w:rsidRDefault="002B59CB">
            <w:pPr>
              <w:widowControl/>
              <w:jc w:val="center"/>
              <w:rPr>
                <w:rFonts w:ascii="宋体" w:eastAsia="宋体" w:hAnsi="宋体" w:cs="宋体"/>
                <w:kern w:val="0"/>
                <w:sz w:val="22"/>
              </w:rPr>
            </w:pPr>
          </w:p>
        </w:tc>
        <w:tc>
          <w:tcPr>
            <w:tcW w:w="4710" w:type="dxa"/>
            <w:tcBorders>
              <w:top w:val="nil"/>
              <w:left w:val="nil"/>
              <w:bottom w:val="single" w:sz="4" w:space="0" w:color="auto"/>
              <w:right w:val="single" w:sz="4" w:space="0" w:color="auto"/>
            </w:tcBorders>
            <w:shd w:val="clear" w:color="auto" w:fill="auto"/>
            <w:noWrap/>
            <w:vAlign w:val="center"/>
          </w:tcPr>
          <w:p w:rsidR="002B59CB" w:rsidRPr="00B03FAC" w:rsidRDefault="00430D47">
            <w:pPr>
              <w:widowControl/>
              <w:jc w:val="center"/>
              <w:rPr>
                <w:rFonts w:ascii="宋体" w:eastAsia="宋体" w:hAnsi="宋体" w:cs="宋体"/>
                <w:kern w:val="0"/>
                <w:sz w:val="22"/>
              </w:rPr>
            </w:pPr>
            <w:r w:rsidRPr="00B03FAC">
              <w:rPr>
                <w:rFonts w:ascii="宋体" w:eastAsia="宋体" w:hAnsi="宋体" w:cs="宋体"/>
                <w:kern w:val="0"/>
                <w:sz w:val="22"/>
              </w:rPr>
              <w:t>8</w:t>
            </w:r>
            <w:r w:rsidRPr="00B03FAC">
              <w:rPr>
                <w:rFonts w:ascii="宋体" w:eastAsia="宋体" w:hAnsi="宋体" w:cs="宋体" w:hint="eastAsia"/>
                <w:kern w:val="0"/>
                <w:sz w:val="22"/>
              </w:rPr>
              <w:t>6</w:t>
            </w:r>
            <w:r w:rsidRPr="00B03FAC">
              <w:rPr>
                <w:rFonts w:ascii="宋体" w:eastAsia="宋体" w:hAnsi="宋体" w:cs="宋体"/>
                <w:kern w:val="0"/>
                <w:sz w:val="22"/>
              </w:rPr>
              <w:t>.75</w:t>
            </w:r>
          </w:p>
        </w:tc>
      </w:tr>
    </w:tbl>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八、名词解释</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t xml:space="preserve"> </w:t>
      </w:r>
      <w:r w:rsidRPr="00B03FAC">
        <w:rPr>
          <w:rFonts w:ascii="仿宋_GB2312" w:eastAsia="仿宋_GB2312" w:hAnsi="黑体" w:cs="Times New Roman"/>
          <w:sz w:val="32"/>
          <w:szCs w:val="32"/>
        </w:rPr>
        <w:t xml:space="preserve">   </w:t>
      </w:r>
      <w:r w:rsidRPr="00B03FAC">
        <w:rPr>
          <w:rFonts w:ascii="仿宋_GB2312" w:eastAsia="仿宋_GB2312" w:hAnsi="黑体" w:cs="Times New Roman" w:hint="eastAsia"/>
          <w:sz w:val="32"/>
          <w:szCs w:val="32"/>
        </w:rPr>
        <w:t>1、一般公共预算拨款收入：指市级财政当年拨付的资金。</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t xml:space="preserve">    2、事业收入：指事业单位开展专业业务活动及辅助活动所取得的收入。</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t xml:space="preserve">    4、基本支出：指为保障机构正常运转、完成日常工作任务而发生的人员支出和公用支出。</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lastRenderedPageBreak/>
        <w:t xml:space="preserve">    5、项目支出：指在基本支出之外为完成特定行政任务和事业发展目标所发生的支出。</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t xml:space="preserve">    6、上缴上级支出：指下级单位上缴上级的支出。</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B59CB" w:rsidRPr="00B03FAC" w:rsidRDefault="00430D47">
      <w:pPr>
        <w:rPr>
          <w:rFonts w:ascii="仿宋_GB2312" w:eastAsia="仿宋_GB2312" w:hAnsi="黑体" w:cs="Times New Roman"/>
          <w:sz w:val="32"/>
          <w:szCs w:val="32"/>
        </w:rPr>
      </w:pPr>
      <w:r w:rsidRPr="00B03FAC">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B59CB" w:rsidRPr="00B03FAC" w:rsidRDefault="00430D47">
      <w:pPr>
        <w:ind w:firstLineChars="200" w:firstLine="640"/>
        <w:rPr>
          <w:rFonts w:ascii="黑体" w:eastAsia="黑体" w:hAnsi="黑体" w:cs="Times New Roman"/>
          <w:sz w:val="32"/>
          <w:szCs w:val="32"/>
        </w:rPr>
      </w:pPr>
      <w:r w:rsidRPr="00B03FAC">
        <w:rPr>
          <w:rFonts w:ascii="黑体" w:eastAsia="黑体" w:hAnsi="黑体" w:cs="Times New Roman" w:hint="eastAsia"/>
          <w:sz w:val="32"/>
          <w:szCs w:val="32"/>
        </w:rPr>
        <w:t>九、其他需要说明的事项</w:t>
      </w:r>
    </w:p>
    <w:p w:rsidR="002B59CB" w:rsidRPr="00B03FAC" w:rsidRDefault="00430D47">
      <w:pPr>
        <w:tabs>
          <w:tab w:val="left" w:pos="11490"/>
        </w:tabs>
        <w:ind w:firstLineChars="200" w:firstLine="640"/>
        <w:rPr>
          <w:rFonts w:ascii="仿宋" w:eastAsia="仿宋" w:hAnsi="仿宋"/>
          <w:sz w:val="32"/>
          <w:szCs w:val="32"/>
        </w:rPr>
      </w:pPr>
      <w:r w:rsidRPr="00B03FAC">
        <w:rPr>
          <w:rFonts w:ascii="仿宋" w:eastAsia="仿宋" w:hAnsi="仿宋" w:hint="eastAsia"/>
          <w:sz w:val="32"/>
          <w:szCs w:val="32"/>
        </w:rPr>
        <w:t>由于预算公开表格中金额数值应当保留两位小数，公开数据为四舍五入计算结果，个别数据合计</w:t>
      </w:r>
      <w:r w:rsidRPr="00B03FAC">
        <w:rPr>
          <w:rFonts w:ascii="仿宋" w:eastAsia="仿宋" w:hAnsi="仿宋" w:hint="eastAsia"/>
          <w:sz w:val="32"/>
          <w:szCs w:val="32"/>
        </w:rPr>
        <w:lastRenderedPageBreak/>
        <w:t>项与分项之和存在小数后差额，特此说明。</w:t>
      </w:r>
    </w:p>
    <w:p w:rsidR="002B59CB" w:rsidRPr="00B03FAC" w:rsidRDefault="002B59CB">
      <w:pPr>
        <w:ind w:firstLine="640"/>
        <w:rPr>
          <w:rFonts w:ascii="仿宋_GB2312" w:eastAsia="仿宋_GB2312" w:hAnsi="黑体" w:cs="Times New Roman"/>
          <w:sz w:val="32"/>
          <w:szCs w:val="32"/>
        </w:rPr>
      </w:pPr>
    </w:p>
    <w:sectPr w:rsidR="002B59CB" w:rsidRPr="00B03FAC" w:rsidSect="002B59CB">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B7C" w:rsidRDefault="00E81B7C" w:rsidP="002B59CB">
      <w:r>
        <w:separator/>
      </w:r>
    </w:p>
  </w:endnote>
  <w:endnote w:type="continuationSeparator" w:id="1">
    <w:p w:rsidR="00E81B7C" w:rsidRDefault="00E81B7C" w:rsidP="002B5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大黑简体">
    <w:altName w:val="宋体"/>
    <w:charset w:val="86"/>
    <w:family w:val="auto"/>
    <w:pitch w:val="default"/>
    <w:sig w:usb0="00000000" w:usb1="0000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方正书宋_GBK">
    <w:altName w:val="微软雅黑"/>
    <w:charset w:val="86"/>
    <w:family w:val="script"/>
    <w:pitch w:val="default"/>
    <w:sig w:usb0="00000000" w:usb1="0000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459013"/>
    </w:sdtPr>
    <w:sdtContent>
      <w:p w:rsidR="00430D47" w:rsidRDefault="00004114">
        <w:pPr>
          <w:pStyle w:val="a4"/>
          <w:jc w:val="center"/>
        </w:pPr>
        <w:r>
          <w:rPr>
            <w:sz w:val="28"/>
          </w:rPr>
          <w:fldChar w:fldCharType="begin"/>
        </w:r>
        <w:r w:rsidR="00430D47">
          <w:rPr>
            <w:sz w:val="28"/>
          </w:rPr>
          <w:instrText>PAGE   \* MERGEFORMAT</w:instrText>
        </w:r>
        <w:r>
          <w:rPr>
            <w:sz w:val="28"/>
          </w:rPr>
          <w:fldChar w:fldCharType="separate"/>
        </w:r>
        <w:r w:rsidR="00E65698" w:rsidRPr="00E65698">
          <w:rPr>
            <w:noProof/>
            <w:sz w:val="28"/>
            <w:lang w:val="zh-CN"/>
          </w:rPr>
          <w:t>4</w:t>
        </w:r>
        <w:r>
          <w:rPr>
            <w:sz w:val="28"/>
          </w:rPr>
          <w:fldChar w:fldCharType="end"/>
        </w:r>
      </w:p>
    </w:sdtContent>
  </w:sdt>
  <w:p w:rsidR="00430D47" w:rsidRDefault="00430D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B7C" w:rsidRDefault="00E81B7C" w:rsidP="002B59CB">
      <w:r>
        <w:separator/>
      </w:r>
    </w:p>
  </w:footnote>
  <w:footnote w:type="continuationSeparator" w:id="1">
    <w:p w:rsidR="00E81B7C" w:rsidRDefault="00E81B7C" w:rsidP="002B5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09C0"/>
    <w:rsid w:val="0000145B"/>
    <w:rsid w:val="00001F5C"/>
    <w:rsid w:val="000027F2"/>
    <w:rsid w:val="00004114"/>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10B1"/>
    <w:rsid w:val="00083592"/>
    <w:rsid w:val="000920C0"/>
    <w:rsid w:val="00095025"/>
    <w:rsid w:val="00096423"/>
    <w:rsid w:val="000B3081"/>
    <w:rsid w:val="000B4837"/>
    <w:rsid w:val="000B6A65"/>
    <w:rsid w:val="000B70F7"/>
    <w:rsid w:val="000C2333"/>
    <w:rsid w:val="000C3A19"/>
    <w:rsid w:val="000C3F84"/>
    <w:rsid w:val="000D08C1"/>
    <w:rsid w:val="000D1089"/>
    <w:rsid w:val="000D599E"/>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56E9"/>
    <w:rsid w:val="001962EB"/>
    <w:rsid w:val="001A0F5A"/>
    <w:rsid w:val="001A210E"/>
    <w:rsid w:val="001A69C1"/>
    <w:rsid w:val="001A76AD"/>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1DF6"/>
    <w:rsid w:val="002A215D"/>
    <w:rsid w:val="002B41F7"/>
    <w:rsid w:val="002B59CB"/>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D7395"/>
    <w:rsid w:val="003E12AC"/>
    <w:rsid w:val="003E1A7F"/>
    <w:rsid w:val="003E1D99"/>
    <w:rsid w:val="003E52B7"/>
    <w:rsid w:val="003F3B91"/>
    <w:rsid w:val="003F3F99"/>
    <w:rsid w:val="003F41F9"/>
    <w:rsid w:val="00406E23"/>
    <w:rsid w:val="00420E42"/>
    <w:rsid w:val="00421F9B"/>
    <w:rsid w:val="0042393E"/>
    <w:rsid w:val="00430D47"/>
    <w:rsid w:val="004333E7"/>
    <w:rsid w:val="00433D7D"/>
    <w:rsid w:val="00435FCA"/>
    <w:rsid w:val="00436EF9"/>
    <w:rsid w:val="00440AC7"/>
    <w:rsid w:val="00442A84"/>
    <w:rsid w:val="0044468D"/>
    <w:rsid w:val="004458B5"/>
    <w:rsid w:val="00446B73"/>
    <w:rsid w:val="00446FE5"/>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16054"/>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A6432"/>
    <w:rsid w:val="005B343C"/>
    <w:rsid w:val="005B5208"/>
    <w:rsid w:val="005B7E89"/>
    <w:rsid w:val="005C0AF2"/>
    <w:rsid w:val="005C7894"/>
    <w:rsid w:val="005D02D2"/>
    <w:rsid w:val="005D0C18"/>
    <w:rsid w:val="005D24A7"/>
    <w:rsid w:val="005D2D04"/>
    <w:rsid w:val="005D335E"/>
    <w:rsid w:val="005D5BCD"/>
    <w:rsid w:val="005D77B1"/>
    <w:rsid w:val="005F0326"/>
    <w:rsid w:val="005F366F"/>
    <w:rsid w:val="005F41A5"/>
    <w:rsid w:val="005F6A9D"/>
    <w:rsid w:val="00600111"/>
    <w:rsid w:val="00607AAC"/>
    <w:rsid w:val="00610D99"/>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6F1C2C"/>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4CFC"/>
    <w:rsid w:val="007A5B7D"/>
    <w:rsid w:val="007B2DCF"/>
    <w:rsid w:val="007B4EE0"/>
    <w:rsid w:val="007B7089"/>
    <w:rsid w:val="007C159D"/>
    <w:rsid w:val="007C2346"/>
    <w:rsid w:val="007C2902"/>
    <w:rsid w:val="007C4F30"/>
    <w:rsid w:val="007D0A59"/>
    <w:rsid w:val="007D1310"/>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23EE7"/>
    <w:rsid w:val="0083053C"/>
    <w:rsid w:val="0083111A"/>
    <w:rsid w:val="008334AE"/>
    <w:rsid w:val="00836FED"/>
    <w:rsid w:val="0084233A"/>
    <w:rsid w:val="00845CD2"/>
    <w:rsid w:val="008502D8"/>
    <w:rsid w:val="00851709"/>
    <w:rsid w:val="00852A6D"/>
    <w:rsid w:val="00852B0D"/>
    <w:rsid w:val="00852C1D"/>
    <w:rsid w:val="00864924"/>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45F2D"/>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3FAC"/>
    <w:rsid w:val="00B057BD"/>
    <w:rsid w:val="00B136B8"/>
    <w:rsid w:val="00B17ADA"/>
    <w:rsid w:val="00B20712"/>
    <w:rsid w:val="00B20DA5"/>
    <w:rsid w:val="00B218B0"/>
    <w:rsid w:val="00B22729"/>
    <w:rsid w:val="00B22A6B"/>
    <w:rsid w:val="00B235AA"/>
    <w:rsid w:val="00B26EF8"/>
    <w:rsid w:val="00B2755C"/>
    <w:rsid w:val="00B377DA"/>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3555"/>
    <w:rsid w:val="00C35022"/>
    <w:rsid w:val="00C54643"/>
    <w:rsid w:val="00C549FA"/>
    <w:rsid w:val="00C54CE5"/>
    <w:rsid w:val="00C55CEC"/>
    <w:rsid w:val="00C6404D"/>
    <w:rsid w:val="00C711B8"/>
    <w:rsid w:val="00C8097C"/>
    <w:rsid w:val="00C83464"/>
    <w:rsid w:val="00C853CD"/>
    <w:rsid w:val="00C86A1D"/>
    <w:rsid w:val="00C87170"/>
    <w:rsid w:val="00C92AC7"/>
    <w:rsid w:val="00C92E09"/>
    <w:rsid w:val="00CA7176"/>
    <w:rsid w:val="00CA7C24"/>
    <w:rsid w:val="00CD0702"/>
    <w:rsid w:val="00CD1590"/>
    <w:rsid w:val="00CD2773"/>
    <w:rsid w:val="00CE0CDC"/>
    <w:rsid w:val="00CE143B"/>
    <w:rsid w:val="00CE2392"/>
    <w:rsid w:val="00CE6B7C"/>
    <w:rsid w:val="00CF1F56"/>
    <w:rsid w:val="00CF7F57"/>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138A"/>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834"/>
    <w:rsid w:val="00DF1C11"/>
    <w:rsid w:val="00DF4E2B"/>
    <w:rsid w:val="00E001AA"/>
    <w:rsid w:val="00E07991"/>
    <w:rsid w:val="00E13B84"/>
    <w:rsid w:val="00E167C7"/>
    <w:rsid w:val="00E22F52"/>
    <w:rsid w:val="00E24028"/>
    <w:rsid w:val="00E36C7E"/>
    <w:rsid w:val="00E402EF"/>
    <w:rsid w:val="00E44167"/>
    <w:rsid w:val="00E5286F"/>
    <w:rsid w:val="00E56574"/>
    <w:rsid w:val="00E65124"/>
    <w:rsid w:val="00E65698"/>
    <w:rsid w:val="00E65F05"/>
    <w:rsid w:val="00E72CEF"/>
    <w:rsid w:val="00E76778"/>
    <w:rsid w:val="00E768A4"/>
    <w:rsid w:val="00E81B7C"/>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3FFB"/>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97838"/>
    <w:rsid w:val="00FA0C96"/>
    <w:rsid w:val="00FA2A1D"/>
    <w:rsid w:val="00FA44B3"/>
    <w:rsid w:val="00FA71CC"/>
    <w:rsid w:val="00FB5937"/>
    <w:rsid w:val="00FB64EF"/>
    <w:rsid w:val="00FB7C83"/>
    <w:rsid w:val="00FC11F8"/>
    <w:rsid w:val="00FD52DC"/>
    <w:rsid w:val="00FD596F"/>
    <w:rsid w:val="00FD6519"/>
    <w:rsid w:val="00FE25D5"/>
    <w:rsid w:val="00FE2A35"/>
    <w:rsid w:val="00FE2E68"/>
    <w:rsid w:val="00FF0EC6"/>
    <w:rsid w:val="00FF3F1E"/>
    <w:rsid w:val="00FF4B95"/>
    <w:rsid w:val="01692B5E"/>
    <w:rsid w:val="09AE2897"/>
    <w:rsid w:val="25843B26"/>
    <w:rsid w:val="3D444CB5"/>
    <w:rsid w:val="400240FD"/>
    <w:rsid w:val="76C963BA"/>
    <w:rsid w:val="77E7525D"/>
    <w:rsid w:val="7BBC0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B59CB"/>
    <w:rPr>
      <w:sz w:val="18"/>
      <w:szCs w:val="18"/>
    </w:rPr>
  </w:style>
  <w:style w:type="paragraph" w:styleId="a4">
    <w:name w:val="footer"/>
    <w:basedOn w:val="a"/>
    <w:link w:val="Char0"/>
    <w:uiPriority w:val="99"/>
    <w:qFormat/>
    <w:rsid w:val="002B59CB"/>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rsid w:val="002B59C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qFormat/>
    <w:rsid w:val="002B59CB"/>
    <w:rPr>
      <w:rFonts w:ascii="Times New Roman" w:eastAsia="宋体" w:hAnsi="Times New Roman" w:cs="Times New Roman"/>
      <w:szCs w:val="24"/>
    </w:rPr>
  </w:style>
  <w:style w:type="paragraph" w:styleId="2">
    <w:name w:val="toc 2"/>
    <w:basedOn w:val="a"/>
    <w:next w:val="a"/>
    <w:qFormat/>
    <w:rsid w:val="002B59CB"/>
    <w:pPr>
      <w:ind w:leftChars="200" w:left="420"/>
    </w:pPr>
    <w:rPr>
      <w:rFonts w:ascii="Times New Roman" w:eastAsia="宋体" w:hAnsi="Times New Roman" w:cs="Times New Roman"/>
      <w:szCs w:val="24"/>
    </w:rPr>
  </w:style>
  <w:style w:type="character" w:customStyle="1" w:styleId="Char1">
    <w:name w:val="页眉 Char"/>
    <w:basedOn w:val="a0"/>
    <w:link w:val="a5"/>
    <w:qFormat/>
    <w:rsid w:val="002B59CB"/>
    <w:rPr>
      <w:rFonts w:ascii="Times New Roman" w:eastAsia="宋体" w:hAnsi="Times New Roman" w:cs="Times New Roman"/>
      <w:sz w:val="18"/>
      <w:szCs w:val="18"/>
    </w:rPr>
  </w:style>
  <w:style w:type="character" w:customStyle="1" w:styleId="Char0">
    <w:name w:val="页脚 Char"/>
    <w:basedOn w:val="a0"/>
    <w:link w:val="a4"/>
    <w:uiPriority w:val="99"/>
    <w:qFormat/>
    <w:rsid w:val="002B59C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2B59CB"/>
    <w:rPr>
      <w:sz w:val="18"/>
      <w:szCs w:val="18"/>
    </w:rPr>
  </w:style>
  <w:style w:type="paragraph" w:customStyle="1" w:styleId="Default">
    <w:name w:val="Default"/>
    <w:rsid w:val="002B59CB"/>
    <w:pPr>
      <w:widowControl w:val="0"/>
      <w:autoSpaceDE w:val="0"/>
      <w:autoSpaceDN w:val="0"/>
      <w:adjustRightInd w:val="0"/>
    </w:pPr>
    <w:rPr>
      <w:color w:val="000000"/>
      <w:sz w:val="24"/>
      <w:szCs w:val="24"/>
    </w:rPr>
  </w:style>
  <w:style w:type="paragraph" w:customStyle="1" w:styleId="Char2">
    <w:name w:val="Char"/>
    <w:basedOn w:val="a"/>
    <w:qFormat/>
    <w:rsid w:val="002B59CB"/>
    <w:rPr>
      <w:rFonts w:ascii="Tahoma" w:eastAsia="宋体" w:hAnsi="Tahoma" w:cs="Times New Roman"/>
      <w:sz w:val="24"/>
      <w:szCs w:val="24"/>
    </w:rPr>
  </w:style>
  <w:style w:type="paragraph" w:customStyle="1" w:styleId="a6">
    <w:name w:val="头"/>
    <w:basedOn w:val="a7"/>
    <w:rsid w:val="002B59CB"/>
    <w:pPr>
      <w:jc w:val="left"/>
    </w:pPr>
    <w:rPr>
      <w:rFonts w:eastAsia="仿宋_GB2312"/>
      <w:sz w:val="32"/>
    </w:rPr>
  </w:style>
  <w:style w:type="paragraph" w:customStyle="1" w:styleId="a7">
    <w:name w:val="题"/>
    <w:basedOn w:val="a"/>
    <w:rsid w:val="002B59CB"/>
    <w:pPr>
      <w:spacing w:line="0" w:lineRule="atLeast"/>
      <w:jc w:val="center"/>
      <w:textAlignment w:val="center"/>
    </w:pPr>
    <w:rPr>
      <w:rFonts w:eastAsia="方正大黑简体"/>
      <w:sz w:val="44"/>
    </w:rPr>
  </w:style>
</w:styles>
</file>

<file path=word/webSettings.xml><?xml version="1.0" encoding="utf-8"?>
<w:webSettings xmlns:r="http://schemas.openxmlformats.org/officeDocument/2006/relationships" xmlns:w="http://schemas.openxmlformats.org/wordprocessingml/2006/main">
  <w:divs>
    <w:div w:id="207374289">
      <w:bodyDiv w:val="1"/>
      <w:marLeft w:val="0"/>
      <w:marRight w:val="0"/>
      <w:marTop w:val="0"/>
      <w:marBottom w:val="0"/>
      <w:divBdr>
        <w:top w:val="none" w:sz="0" w:space="0" w:color="auto"/>
        <w:left w:val="none" w:sz="0" w:space="0" w:color="auto"/>
        <w:bottom w:val="none" w:sz="0" w:space="0" w:color="auto"/>
        <w:right w:val="none" w:sz="0" w:space="0" w:color="auto"/>
      </w:divBdr>
    </w:div>
    <w:div w:id="1175919701">
      <w:bodyDiv w:val="1"/>
      <w:marLeft w:val="0"/>
      <w:marRight w:val="0"/>
      <w:marTop w:val="0"/>
      <w:marBottom w:val="0"/>
      <w:divBdr>
        <w:top w:val="none" w:sz="0" w:space="0" w:color="auto"/>
        <w:left w:val="none" w:sz="0" w:space="0" w:color="auto"/>
        <w:bottom w:val="none" w:sz="0" w:space="0" w:color="auto"/>
        <w:right w:val="none" w:sz="0" w:space="0" w:color="auto"/>
      </w:divBdr>
    </w:div>
    <w:div w:id="1352536950">
      <w:bodyDiv w:val="1"/>
      <w:marLeft w:val="0"/>
      <w:marRight w:val="0"/>
      <w:marTop w:val="0"/>
      <w:marBottom w:val="0"/>
      <w:divBdr>
        <w:top w:val="none" w:sz="0" w:space="0" w:color="auto"/>
        <w:left w:val="none" w:sz="0" w:space="0" w:color="auto"/>
        <w:bottom w:val="none" w:sz="0" w:space="0" w:color="auto"/>
        <w:right w:val="none" w:sz="0" w:space="0" w:color="auto"/>
      </w:divBdr>
    </w:div>
    <w:div w:id="148585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0B732A-1DBE-4E1B-B90D-3830715B14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1446</Words>
  <Characters>8245</Characters>
  <Application>Microsoft Office Word</Application>
  <DocSecurity>0</DocSecurity>
  <Lines>68</Lines>
  <Paragraphs>19</Paragraphs>
  <ScaleCrop>false</ScaleCrop>
  <Company>Microsoft</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用户</cp:lastModifiedBy>
  <cp:revision>1422</cp:revision>
  <cp:lastPrinted>2018-02-28T01:51:00Z</cp:lastPrinted>
  <dcterms:created xsi:type="dcterms:W3CDTF">2017-10-26T06:45:00Z</dcterms:created>
  <dcterms:modified xsi:type="dcterms:W3CDTF">2021-03-23T08:18:00Z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